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50" w:rsidRPr="003D3438" w:rsidRDefault="00243950" w:rsidP="00CB352E">
      <w:pPr>
        <w:jc w:val="center"/>
        <w:rPr>
          <w:rFonts w:ascii="Palatino Linotype" w:hAnsi="Palatino Linotype"/>
          <w:b/>
          <w:bCs/>
          <w:i/>
          <w:sz w:val="26"/>
          <w:szCs w:val="26"/>
          <w:u w:val="single"/>
        </w:rPr>
      </w:pPr>
      <w:r w:rsidRPr="003D3438">
        <w:rPr>
          <w:rFonts w:ascii="Palatino Linotype" w:hAnsi="Palatino Linotype"/>
          <w:b/>
          <w:bCs/>
          <w:i/>
          <w:sz w:val="26"/>
          <w:szCs w:val="26"/>
          <w:u w:val="single"/>
        </w:rPr>
        <w:t>LEAVE POLICY</w:t>
      </w:r>
    </w:p>
    <w:p w:rsidR="00243950" w:rsidRPr="00CB352E" w:rsidRDefault="00243950" w:rsidP="00243950">
      <w:pPr>
        <w:rPr>
          <w:rFonts w:ascii="Palatino Linotype" w:hAnsi="Palatino Linotype"/>
          <w:i/>
          <w:sz w:val="22"/>
          <w:szCs w:val="22"/>
        </w:rPr>
      </w:pPr>
    </w:p>
    <w:p w:rsidR="00243950" w:rsidRPr="003D3438" w:rsidRDefault="00243950" w:rsidP="00243950">
      <w:pPr>
        <w:rPr>
          <w:rFonts w:ascii="Palatino Linotype" w:hAnsi="Palatino Linotype"/>
          <w:b/>
          <w:bCs/>
          <w:i/>
          <w:sz w:val="22"/>
          <w:szCs w:val="22"/>
          <w:u w:val="single"/>
        </w:rPr>
      </w:pPr>
      <w:r w:rsidRPr="003D3438">
        <w:rPr>
          <w:rFonts w:ascii="Palatino Linotype" w:hAnsi="Palatino Linotype"/>
          <w:b/>
          <w:bCs/>
          <w:i/>
          <w:sz w:val="22"/>
          <w:szCs w:val="22"/>
          <w:u w:val="single"/>
        </w:rPr>
        <w:t>FOR STAFF MEMBERS</w:t>
      </w:r>
    </w:p>
    <w:p w:rsidR="00243950" w:rsidRPr="003D3438" w:rsidRDefault="00243950" w:rsidP="00243950">
      <w:pPr>
        <w:rPr>
          <w:rFonts w:ascii="Palatino Linotype" w:hAnsi="Palatino Linotype"/>
          <w:b/>
          <w:bCs/>
          <w:i/>
          <w:sz w:val="22"/>
          <w:szCs w:val="22"/>
        </w:rPr>
      </w:pPr>
    </w:p>
    <w:p w:rsidR="00C6325D" w:rsidRDefault="004F77D4" w:rsidP="00C6325D">
      <w:pPr>
        <w:ind w:left="720" w:hanging="720"/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1.</w:t>
      </w:r>
      <w:r w:rsidR="003E6BB0">
        <w:rPr>
          <w:rFonts w:ascii="Palatino Linotype" w:hAnsi="Palatino Linotype"/>
          <w:i/>
          <w:sz w:val="22"/>
          <w:szCs w:val="22"/>
        </w:rPr>
        <w:t xml:space="preserve">   </w:t>
      </w:r>
      <w:r w:rsidR="00243950" w:rsidRPr="00CB352E">
        <w:rPr>
          <w:rFonts w:ascii="Palatino Linotype" w:hAnsi="Palatino Linotype"/>
          <w:i/>
          <w:sz w:val="22"/>
          <w:szCs w:val="22"/>
        </w:rPr>
        <w:t>All the categories of staff members</w:t>
      </w:r>
      <w:r w:rsidR="0097406B">
        <w:rPr>
          <w:rFonts w:ascii="Palatino Linotype" w:hAnsi="Palatino Linotype"/>
          <w:i/>
          <w:sz w:val="22"/>
          <w:szCs w:val="22"/>
        </w:rPr>
        <w:t xml:space="preserve"> (Below Sr. Officer </w:t>
      </w:r>
      <w:proofErr w:type="gramStart"/>
      <w:r w:rsidR="0097406B">
        <w:rPr>
          <w:rFonts w:ascii="Palatino Linotype" w:hAnsi="Palatino Linotype"/>
          <w:i/>
          <w:sz w:val="22"/>
          <w:szCs w:val="22"/>
        </w:rPr>
        <w:t>cadre</w:t>
      </w:r>
      <w:proofErr w:type="gramEnd"/>
      <w:r w:rsidR="0097406B">
        <w:rPr>
          <w:rFonts w:ascii="Palatino Linotype" w:hAnsi="Palatino Linotype"/>
          <w:i/>
          <w:sz w:val="22"/>
          <w:szCs w:val="22"/>
        </w:rPr>
        <w:t>)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 (</w:t>
      </w:r>
      <w:r w:rsidR="0097406B" w:rsidRPr="00CB352E">
        <w:rPr>
          <w:rFonts w:ascii="Palatino Linotype" w:hAnsi="Palatino Linotype"/>
          <w:i/>
          <w:sz w:val="22"/>
          <w:szCs w:val="22"/>
        </w:rPr>
        <w:t>i.e.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, Trainees, Probationers, Confirmed </w:t>
      </w:r>
    </w:p>
    <w:p w:rsidR="00C6325D" w:rsidRPr="00CB352E" w:rsidRDefault="00B77A81" w:rsidP="00C6325D">
      <w:pPr>
        <w:ind w:left="720" w:hanging="72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</w:t>
      </w:r>
      <w:proofErr w:type="gramStart"/>
      <w:r>
        <w:rPr>
          <w:rFonts w:ascii="Palatino Linotype" w:hAnsi="Palatino Linotype"/>
          <w:i/>
          <w:sz w:val="22"/>
          <w:szCs w:val="22"/>
        </w:rPr>
        <w:t>a</w:t>
      </w:r>
      <w:r w:rsidR="00243950" w:rsidRPr="00CB352E">
        <w:rPr>
          <w:rFonts w:ascii="Palatino Linotype" w:hAnsi="Palatino Linotype"/>
          <w:i/>
          <w:sz w:val="22"/>
          <w:szCs w:val="22"/>
        </w:rPr>
        <w:t>nd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Contract employees) are eligible for </w:t>
      </w:r>
      <w:r w:rsidR="00243950" w:rsidRPr="004265BB">
        <w:rPr>
          <w:rFonts w:ascii="Palatino Linotype" w:hAnsi="Palatino Linotype"/>
          <w:b/>
          <w:i/>
          <w:sz w:val="22"/>
          <w:szCs w:val="22"/>
        </w:rPr>
        <w:t>eighteen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 days of privilege leave (paid leave) in a year.</w:t>
      </w:r>
    </w:p>
    <w:p w:rsidR="00243950" w:rsidRPr="00810A6C" w:rsidRDefault="00243950" w:rsidP="00243950">
      <w:pPr>
        <w:rPr>
          <w:rFonts w:ascii="Palatino Linotype" w:hAnsi="Palatino Linotype"/>
          <w:i/>
          <w:sz w:val="16"/>
          <w:szCs w:val="16"/>
        </w:rPr>
      </w:pPr>
    </w:p>
    <w:p w:rsidR="003E6BB0" w:rsidRDefault="004F77D4" w:rsidP="00E3639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2.</w:t>
      </w:r>
      <w:r w:rsidR="003E6BB0">
        <w:rPr>
          <w:rFonts w:ascii="Palatino Linotype" w:hAnsi="Palatino Linotype"/>
          <w:i/>
          <w:sz w:val="22"/>
          <w:szCs w:val="22"/>
        </w:rPr>
        <w:t xml:space="preserve">   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If </w:t>
      </w:r>
      <w:r w:rsidR="00E1735C">
        <w:rPr>
          <w:rFonts w:ascii="Palatino Linotype" w:hAnsi="Palatino Linotype"/>
          <w:i/>
          <w:sz w:val="22"/>
          <w:szCs w:val="22"/>
        </w:rPr>
        <w:t>any employee</w:t>
      </w:r>
      <w:r w:rsidR="00243950" w:rsidRPr="00CB352E">
        <w:rPr>
          <w:rFonts w:ascii="Palatino Linotype" w:hAnsi="Palatino Linotype"/>
          <w:i/>
          <w:sz w:val="22"/>
          <w:szCs w:val="22"/>
        </w:rPr>
        <w:t xml:space="preserve"> joins in the middle of the year he / she will be eligible for privilege leave on Pro rata</w:t>
      </w:r>
      <w:r w:rsidR="003E6BB0">
        <w:rPr>
          <w:rFonts w:ascii="Palatino Linotype" w:hAnsi="Palatino Linotype"/>
          <w:i/>
          <w:sz w:val="22"/>
          <w:szCs w:val="22"/>
        </w:rPr>
        <w:t xml:space="preserve"> </w:t>
      </w:r>
    </w:p>
    <w:p w:rsidR="00243950" w:rsidRPr="00CB352E" w:rsidRDefault="00243950" w:rsidP="00E3639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 xml:space="preserve"> </w:t>
      </w:r>
      <w:r w:rsidR="003E6BB0">
        <w:rPr>
          <w:rFonts w:ascii="Palatino Linotype" w:hAnsi="Palatino Linotype"/>
          <w:i/>
          <w:sz w:val="22"/>
          <w:szCs w:val="22"/>
        </w:rPr>
        <w:t xml:space="preserve">     </w:t>
      </w:r>
      <w:proofErr w:type="gramStart"/>
      <w:r w:rsidRPr="00CB352E">
        <w:rPr>
          <w:rFonts w:ascii="Palatino Linotype" w:hAnsi="Palatino Linotype"/>
          <w:i/>
          <w:sz w:val="22"/>
          <w:szCs w:val="22"/>
        </w:rPr>
        <w:t>basis</w:t>
      </w:r>
      <w:proofErr w:type="gramEnd"/>
      <w:r w:rsidRPr="00CB352E">
        <w:rPr>
          <w:rFonts w:ascii="Palatino Linotype" w:hAnsi="Palatino Linotype"/>
          <w:i/>
          <w:sz w:val="22"/>
          <w:szCs w:val="22"/>
        </w:rPr>
        <w:t>.</w:t>
      </w:r>
    </w:p>
    <w:p w:rsidR="00243950" w:rsidRPr="00810A6C" w:rsidRDefault="00243950" w:rsidP="00243950">
      <w:pPr>
        <w:rPr>
          <w:rFonts w:ascii="Palatino Linotype" w:hAnsi="Palatino Linotype"/>
          <w:i/>
          <w:sz w:val="16"/>
          <w:szCs w:val="16"/>
        </w:rPr>
      </w:pPr>
    </w:p>
    <w:p w:rsidR="00D8732E" w:rsidRDefault="00243950" w:rsidP="00E3639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3.</w:t>
      </w:r>
      <w:r w:rsidR="003E6BB0">
        <w:rPr>
          <w:rFonts w:ascii="Palatino Linotype" w:hAnsi="Palatino Linotype"/>
          <w:i/>
          <w:sz w:val="22"/>
          <w:szCs w:val="22"/>
        </w:rPr>
        <w:t xml:space="preserve">   </w:t>
      </w:r>
      <w:r w:rsidR="005703DE" w:rsidRPr="00CB352E">
        <w:rPr>
          <w:rFonts w:ascii="Palatino Linotype" w:hAnsi="Palatino Linotype"/>
          <w:i/>
          <w:sz w:val="22"/>
          <w:szCs w:val="22"/>
        </w:rPr>
        <w:t xml:space="preserve">The </w:t>
      </w:r>
      <w:r w:rsidR="000E7E77">
        <w:rPr>
          <w:rFonts w:ascii="Palatino Linotype" w:hAnsi="Palatino Linotype"/>
          <w:i/>
          <w:sz w:val="22"/>
          <w:szCs w:val="22"/>
        </w:rPr>
        <w:t>employees should intimate the leave we</w:t>
      </w:r>
      <w:r w:rsidR="005703DE" w:rsidRPr="00CB352E">
        <w:rPr>
          <w:rFonts w:ascii="Palatino Linotype" w:hAnsi="Palatino Linotype"/>
          <w:i/>
          <w:sz w:val="22"/>
          <w:szCs w:val="22"/>
        </w:rPr>
        <w:t>ll in advance (atleast</w:t>
      </w:r>
      <w:r w:rsidR="000E1839" w:rsidRPr="00CB352E">
        <w:rPr>
          <w:rFonts w:ascii="Palatino Linotype" w:hAnsi="Palatino Linotype"/>
          <w:i/>
          <w:sz w:val="22"/>
          <w:szCs w:val="22"/>
        </w:rPr>
        <w:t xml:space="preserve"> two days prior taking leave) and get </w:t>
      </w:r>
    </w:p>
    <w:p w:rsidR="00D8732E" w:rsidRDefault="00D8732E" w:rsidP="00E36392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</w:t>
      </w:r>
      <w:proofErr w:type="gramStart"/>
      <w:r w:rsidR="000E1839" w:rsidRPr="00CB352E">
        <w:rPr>
          <w:rFonts w:ascii="Palatino Linotype" w:hAnsi="Palatino Linotype"/>
          <w:i/>
          <w:sz w:val="22"/>
          <w:szCs w:val="22"/>
        </w:rPr>
        <w:t>it</w:t>
      </w:r>
      <w:proofErr w:type="gramEnd"/>
      <w:r w:rsidR="000E1839" w:rsidRPr="00CB352E">
        <w:rPr>
          <w:rFonts w:ascii="Palatino Linotype" w:hAnsi="Palatino Linotype"/>
          <w:i/>
          <w:sz w:val="22"/>
          <w:szCs w:val="22"/>
        </w:rPr>
        <w:t xml:space="preserve"> sanctioned in the leave card from the department head / Reporting authority and the same has to be </w:t>
      </w:r>
    </w:p>
    <w:p w:rsidR="000E1839" w:rsidRPr="00CB352E" w:rsidRDefault="00D8732E" w:rsidP="00E36392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</w:t>
      </w:r>
      <w:r w:rsidR="007B5898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="004D7D3A" w:rsidRPr="00CB352E">
        <w:rPr>
          <w:rFonts w:ascii="Palatino Linotype" w:hAnsi="Palatino Linotype"/>
          <w:i/>
          <w:sz w:val="22"/>
          <w:szCs w:val="22"/>
        </w:rPr>
        <w:t>Submitted</w:t>
      </w:r>
      <w:r w:rsidR="000E1839" w:rsidRPr="00CB352E">
        <w:rPr>
          <w:rFonts w:ascii="Palatino Linotype" w:hAnsi="Palatino Linotype"/>
          <w:i/>
          <w:sz w:val="22"/>
          <w:szCs w:val="22"/>
        </w:rPr>
        <w:t xml:space="preserve"> to the Time office.</w:t>
      </w:r>
      <w:proofErr w:type="gramEnd"/>
    </w:p>
    <w:p w:rsidR="000E1839" w:rsidRPr="00810A6C" w:rsidRDefault="000E1839" w:rsidP="00243950">
      <w:pPr>
        <w:rPr>
          <w:rFonts w:ascii="Palatino Linotype" w:hAnsi="Palatino Linotype"/>
          <w:i/>
          <w:sz w:val="16"/>
          <w:szCs w:val="16"/>
        </w:rPr>
      </w:pPr>
    </w:p>
    <w:p w:rsidR="00016518" w:rsidRDefault="000E1839" w:rsidP="00E3639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4.</w:t>
      </w:r>
      <w:r w:rsidR="00D8732E">
        <w:rPr>
          <w:rFonts w:ascii="Palatino Linotype" w:hAnsi="Palatino Linotype"/>
          <w:i/>
          <w:sz w:val="22"/>
          <w:szCs w:val="22"/>
        </w:rPr>
        <w:t xml:space="preserve"> </w:t>
      </w:r>
      <w:r w:rsidR="007B5898">
        <w:rPr>
          <w:rFonts w:ascii="Palatino Linotype" w:hAnsi="Palatino Linotype"/>
          <w:i/>
          <w:sz w:val="22"/>
          <w:szCs w:val="22"/>
        </w:rPr>
        <w:t xml:space="preserve"> </w:t>
      </w:r>
      <w:r w:rsidR="00D8732E">
        <w:rPr>
          <w:rFonts w:ascii="Palatino Linotype" w:hAnsi="Palatino Linotype"/>
          <w:i/>
          <w:sz w:val="22"/>
          <w:szCs w:val="22"/>
        </w:rPr>
        <w:t xml:space="preserve"> </w:t>
      </w:r>
      <w:r w:rsidRPr="00CB352E">
        <w:rPr>
          <w:rFonts w:ascii="Palatino Linotype" w:hAnsi="Palatino Linotype"/>
          <w:i/>
          <w:sz w:val="22"/>
          <w:szCs w:val="22"/>
        </w:rPr>
        <w:t>Balance of leave</w:t>
      </w:r>
      <w:r w:rsidR="000E7E77">
        <w:rPr>
          <w:rFonts w:ascii="Palatino Linotype" w:hAnsi="Palatino Linotype"/>
          <w:i/>
          <w:sz w:val="22"/>
          <w:szCs w:val="22"/>
        </w:rPr>
        <w:t>,</w:t>
      </w:r>
      <w:r w:rsidRPr="00CB352E">
        <w:rPr>
          <w:rFonts w:ascii="Palatino Linotype" w:hAnsi="Palatino Linotype"/>
          <w:i/>
          <w:sz w:val="22"/>
          <w:szCs w:val="22"/>
        </w:rPr>
        <w:t xml:space="preserve"> if any</w:t>
      </w:r>
      <w:r w:rsidR="000E7E77">
        <w:rPr>
          <w:rFonts w:ascii="Palatino Linotype" w:hAnsi="Palatino Linotype"/>
          <w:i/>
          <w:sz w:val="22"/>
          <w:szCs w:val="22"/>
        </w:rPr>
        <w:t>,</w:t>
      </w:r>
      <w:r w:rsidRPr="00CB352E">
        <w:rPr>
          <w:rFonts w:ascii="Palatino Linotype" w:hAnsi="Palatino Linotype"/>
          <w:i/>
          <w:sz w:val="22"/>
          <w:szCs w:val="22"/>
        </w:rPr>
        <w:t xml:space="preserve"> at the end of the year will be carry forwarded to the next</w:t>
      </w:r>
      <w:r w:rsidR="0090484E">
        <w:rPr>
          <w:rFonts w:ascii="Palatino Linotype" w:hAnsi="Palatino Linotype"/>
          <w:i/>
          <w:sz w:val="22"/>
          <w:szCs w:val="22"/>
        </w:rPr>
        <w:t xml:space="preserve"> year</w:t>
      </w:r>
      <w:r w:rsidRPr="00CB352E">
        <w:rPr>
          <w:rFonts w:ascii="Palatino Linotype" w:hAnsi="Palatino Linotype"/>
          <w:i/>
          <w:sz w:val="22"/>
          <w:szCs w:val="22"/>
        </w:rPr>
        <w:t xml:space="preserve"> </w:t>
      </w:r>
      <w:r w:rsidR="0097406B">
        <w:rPr>
          <w:rFonts w:ascii="Palatino Linotype" w:hAnsi="Palatino Linotype"/>
          <w:i/>
          <w:sz w:val="22"/>
          <w:szCs w:val="22"/>
        </w:rPr>
        <w:t xml:space="preserve">up to maximum </w:t>
      </w:r>
      <w:r w:rsidR="00016518">
        <w:rPr>
          <w:rFonts w:ascii="Palatino Linotype" w:hAnsi="Palatino Linotype"/>
          <w:i/>
          <w:sz w:val="22"/>
          <w:szCs w:val="22"/>
        </w:rPr>
        <w:t xml:space="preserve">   </w:t>
      </w:r>
    </w:p>
    <w:p w:rsidR="00455770" w:rsidRDefault="00016518" w:rsidP="00E36392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</w:t>
      </w:r>
      <w:r w:rsidR="0097406B">
        <w:rPr>
          <w:rFonts w:ascii="Palatino Linotype" w:hAnsi="Palatino Linotype"/>
          <w:i/>
          <w:sz w:val="22"/>
          <w:szCs w:val="22"/>
        </w:rPr>
        <w:t>30days.</w:t>
      </w:r>
    </w:p>
    <w:p w:rsidR="00463ACF" w:rsidRDefault="00463ACF" w:rsidP="00E36392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463ACF" w:rsidRDefault="00463ACF" w:rsidP="00E36392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5.</w:t>
      </w:r>
      <w:r w:rsidR="007B5898">
        <w:rPr>
          <w:rFonts w:ascii="Palatino Linotype" w:hAnsi="Palatino Linotype"/>
          <w:i/>
          <w:sz w:val="22"/>
          <w:szCs w:val="22"/>
        </w:rPr>
        <w:t xml:space="preserve">  </w:t>
      </w:r>
      <w:r>
        <w:rPr>
          <w:rFonts w:ascii="Palatino Linotype" w:hAnsi="Palatino Linotype"/>
          <w:i/>
          <w:sz w:val="22"/>
          <w:szCs w:val="22"/>
        </w:rPr>
        <w:t xml:space="preserve"> In case of Resignation</w:t>
      </w:r>
      <w:r w:rsidR="002C6748">
        <w:rPr>
          <w:rFonts w:ascii="Palatino Linotype" w:hAnsi="Palatino Linotype"/>
          <w:i/>
          <w:sz w:val="22"/>
          <w:szCs w:val="22"/>
        </w:rPr>
        <w:t xml:space="preserve"> / Termination / Superannuation the</w:t>
      </w:r>
      <w:r>
        <w:rPr>
          <w:rFonts w:ascii="Palatino Linotype" w:hAnsi="Palatino Linotype"/>
          <w:i/>
          <w:sz w:val="22"/>
          <w:szCs w:val="22"/>
        </w:rPr>
        <w:t xml:space="preserve"> balance le</w:t>
      </w:r>
      <w:r w:rsidR="002C6748">
        <w:rPr>
          <w:rFonts w:ascii="Palatino Linotype" w:hAnsi="Palatino Linotype"/>
          <w:i/>
          <w:sz w:val="22"/>
          <w:szCs w:val="22"/>
        </w:rPr>
        <w:t>ave, if any, will be reimbursed on</w:t>
      </w:r>
    </w:p>
    <w:p w:rsidR="00455770" w:rsidRDefault="004E6990" w:rsidP="00455770">
      <w:pPr>
        <w:ind w:left="24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P</w:t>
      </w:r>
      <w:r w:rsidR="00936B31">
        <w:rPr>
          <w:rFonts w:ascii="Palatino Linotype" w:hAnsi="Palatino Linotype"/>
          <w:i/>
          <w:sz w:val="22"/>
          <w:szCs w:val="22"/>
        </w:rPr>
        <w:t>rorate basis</w:t>
      </w:r>
      <w:r w:rsidR="00455770">
        <w:rPr>
          <w:rFonts w:ascii="Palatino Linotype" w:hAnsi="Palatino Linotype"/>
          <w:i/>
          <w:sz w:val="22"/>
          <w:szCs w:val="22"/>
        </w:rPr>
        <w:t xml:space="preserve"> (Up to maximum of 30days).</w:t>
      </w:r>
    </w:p>
    <w:p w:rsidR="00455770" w:rsidRDefault="00455770" w:rsidP="00455770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455770" w:rsidRDefault="00455770" w:rsidP="00455770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6. If the employee proceeds ‘on leave ’due to un</w:t>
      </w:r>
      <w:r w:rsidR="00A73591">
        <w:rPr>
          <w:rFonts w:ascii="Palatino Linotype" w:hAnsi="Palatino Linotype"/>
          <w:i/>
          <w:sz w:val="22"/>
          <w:szCs w:val="22"/>
        </w:rPr>
        <w:t>avoidabl</w:t>
      </w:r>
      <w:r>
        <w:rPr>
          <w:rFonts w:ascii="Palatino Linotype" w:hAnsi="Palatino Linotype"/>
          <w:i/>
          <w:sz w:val="22"/>
          <w:szCs w:val="22"/>
        </w:rPr>
        <w:t xml:space="preserve">e reasons in the middle of the shift or before the end </w:t>
      </w:r>
    </w:p>
    <w:p w:rsidR="00455770" w:rsidRDefault="00455770" w:rsidP="00455770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</w:t>
      </w:r>
      <w:proofErr w:type="gramStart"/>
      <w:r>
        <w:rPr>
          <w:rFonts w:ascii="Palatino Linotype" w:hAnsi="Palatino Linotype"/>
          <w:i/>
          <w:sz w:val="22"/>
          <w:szCs w:val="22"/>
        </w:rPr>
        <w:t>of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the shift, it will be treated as half a day leave.  </w:t>
      </w:r>
    </w:p>
    <w:p w:rsidR="0097406B" w:rsidRDefault="00D07423" w:rsidP="00455770">
      <w:pPr>
        <w:ind w:left="24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FFE" w:rsidRPr="0033618C" w:rsidRDefault="00857FFE" w:rsidP="006D69FA">
      <w:pPr>
        <w:jc w:val="center"/>
        <w:rPr>
          <w:rFonts w:ascii="Palatino Linotype" w:hAnsi="Palatino Linotype"/>
          <w:b/>
          <w:bCs/>
          <w:i/>
          <w:sz w:val="26"/>
          <w:szCs w:val="26"/>
          <w:u w:val="single"/>
        </w:rPr>
      </w:pPr>
      <w:r w:rsidRPr="0033618C">
        <w:rPr>
          <w:rFonts w:ascii="Palatino Linotype" w:hAnsi="Palatino Linotype"/>
          <w:b/>
          <w:bCs/>
          <w:i/>
          <w:sz w:val="26"/>
          <w:szCs w:val="26"/>
          <w:u w:val="single"/>
        </w:rPr>
        <w:t>LEAVE POLICY</w:t>
      </w:r>
    </w:p>
    <w:p w:rsidR="00857FFE" w:rsidRPr="002902F6" w:rsidRDefault="00857FFE" w:rsidP="00857FFE">
      <w:pPr>
        <w:rPr>
          <w:rFonts w:ascii="Palatino Linotype" w:hAnsi="Palatino Linotype"/>
          <w:i/>
          <w:sz w:val="12"/>
          <w:szCs w:val="12"/>
        </w:rPr>
      </w:pPr>
    </w:p>
    <w:p w:rsidR="00857FFE" w:rsidRPr="00EC3765" w:rsidRDefault="00857FFE" w:rsidP="0033618C">
      <w:pPr>
        <w:tabs>
          <w:tab w:val="left" w:pos="360"/>
        </w:tabs>
        <w:rPr>
          <w:rFonts w:ascii="Palatino Linotype" w:hAnsi="Palatino Linotype"/>
          <w:b/>
          <w:bCs/>
          <w:i/>
          <w:sz w:val="22"/>
          <w:szCs w:val="22"/>
          <w:u w:val="single"/>
        </w:rPr>
      </w:pPr>
      <w:proofErr w:type="spellStart"/>
      <w:r w:rsidRPr="00EC3765">
        <w:rPr>
          <w:rFonts w:ascii="Palatino Linotype" w:hAnsi="Palatino Linotype"/>
          <w:b/>
          <w:bCs/>
          <w:i/>
          <w:sz w:val="22"/>
          <w:szCs w:val="22"/>
          <w:u w:val="single"/>
        </w:rPr>
        <w:t>Sr.OFFICERS</w:t>
      </w:r>
      <w:proofErr w:type="spellEnd"/>
      <w:r w:rsidRPr="00EC3765">
        <w:rPr>
          <w:rFonts w:ascii="Palatino Linotype" w:hAnsi="Palatino Linotype"/>
          <w:b/>
          <w:bCs/>
          <w:i/>
          <w:sz w:val="22"/>
          <w:szCs w:val="22"/>
          <w:u w:val="single"/>
        </w:rPr>
        <w:t xml:space="preserve"> &amp; ABOVE GRADE</w:t>
      </w:r>
    </w:p>
    <w:p w:rsidR="00EC3765" w:rsidRPr="002902F6" w:rsidRDefault="00EC3765" w:rsidP="00857FFE">
      <w:pPr>
        <w:rPr>
          <w:rFonts w:ascii="Palatino Linotype" w:hAnsi="Palatino Linotype"/>
          <w:sz w:val="12"/>
          <w:szCs w:val="12"/>
        </w:rPr>
      </w:pPr>
    </w:p>
    <w:p w:rsidR="003C29B0" w:rsidRDefault="003C29B0" w:rsidP="003C29B0">
      <w:pPr>
        <w:ind w:left="720" w:hanging="720"/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1.</w:t>
      </w:r>
      <w:r>
        <w:rPr>
          <w:rFonts w:ascii="Palatino Linotype" w:hAnsi="Palatino Linotype"/>
          <w:i/>
          <w:sz w:val="22"/>
          <w:szCs w:val="22"/>
        </w:rPr>
        <w:t xml:space="preserve">   </w:t>
      </w:r>
      <w:r w:rsidRPr="00CB352E">
        <w:rPr>
          <w:rFonts w:ascii="Palatino Linotype" w:hAnsi="Palatino Linotype"/>
          <w:i/>
          <w:sz w:val="22"/>
          <w:szCs w:val="22"/>
        </w:rPr>
        <w:t>All the categories of staff members (</w:t>
      </w:r>
      <w:proofErr w:type="spellStart"/>
      <w:proofErr w:type="gramStart"/>
      <w:r w:rsidRPr="00CB352E">
        <w:rPr>
          <w:rFonts w:ascii="Palatino Linotype" w:hAnsi="Palatino Linotype"/>
          <w:i/>
          <w:sz w:val="22"/>
          <w:szCs w:val="22"/>
        </w:rPr>
        <w:t>ie</w:t>
      </w:r>
      <w:proofErr w:type="spellEnd"/>
      <w:r w:rsidRPr="00CB352E">
        <w:rPr>
          <w:rFonts w:ascii="Palatino Linotype" w:hAnsi="Palatino Linotype"/>
          <w:i/>
          <w:sz w:val="22"/>
          <w:szCs w:val="22"/>
        </w:rPr>
        <w:t>.,</w:t>
      </w:r>
      <w:proofErr w:type="gramEnd"/>
      <w:r w:rsidRPr="00CB352E">
        <w:rPr>
          <w:rFonts w:ascii="Palatino Linotype" w:hAnsi="Palatino Linotype"/>
          <w:i/>
          <w:sz w:val="22"/>
          <w:szCs w:val="22"/>
        </w:rPr>
        <w:t xml:space="preserve"> Trainees, Probationers, Confirmed and Contract employees) are</w:t>
      </w:r>
    </w:p>
    <w:p w:rsidR="003C29B0" w:rsidRPr="00CB352E" w:rsidRDefault="003C29B0" w:rsidP="003C29B0">
      <w:pPr>
        <w:ind w:left="720" w:hanging="72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</w:t>
      </w:r>
      <w:r w:rsidR="0033618C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CB352E"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Pr="00CB352E">
        <w:rPr>
          <w:rFonts w:ascii="Palatino Linotype" w:hAnsi="Palatino Linotype"/>
          <w:i/>
          <w:sz w:val="22"/>
          <w:szCs w:val="22"/>
        </w:rPr>
        <w:t>eligible</w:t>
      </w:r>
      <w:proofErr w:type="gramEnd"/>
      <w:r w:rsidRPr="00CB352E">
        <w:rPr>
          <w:rFonts w:ascii="Palatino Linotype" w:hAnsi="Palatino Linotype"/>
          <w:i/>
          <w:sz w:val="22"/>
          <w:szCs w:val="22"/>
        </w:rPr>
        <w:t xml:space="preserve"> for  </w:t>
      </w:r>
      <w:r w:rsidRPr="003C29B0">
        <w:rPr>
          <w:rFonts w:ascii="Palatino Linotype" w:hAnsi="Palatino Linotype"/>
          <w:b/>
          <w:i/>
          <w:sz w:val="22"/>
          <w:szCs w:val="22"/>
        </w:rPr>
        <w:t>twenty two</w:t>
      </w:r>
      <w:r w:rsidRPr="00CB352E">
        <w:rPr>
          <w:rFonts w:ascii="Palatino Linotype" w:hAnsi="Palatino Linotype"/>
          <w:i/>
          <w:sz w:val="22"/>
          <w:szCs w:val="22"/>
        </w:rPr>
        <w:t xml:space="preserve"> days of privilege leave (paid leave) in a year.</w:t>
      </w:r>
    </w:p>
    <w:p w:rsidR="00857FFE" w:rsidRDefault="00857FFE" w:rsidP="00857FFE">
      <w:pPr>
        <w:rPr>
          <w:rFonts w:ascii="Palatino Linotype" w:hAnsi="Palatino Linotype"/>
        </w:rPr>
      </w:pPr>
    </w:p>
    <w:p w:rsidR="004F3DA2" w:rsidRDefault="004F3DA2" w:rsidP="004F3DA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>2.</w:t>
      </w:r>
      <w:r>
        <w:rPr>
          <w:rFonts w:ascii="Palatino Linotype" w:hAnsi="Palatino Linotype"/>
          <w:i/>
          <w:sz w:val="22"/>
          <w:szCs w:val="22"/>
        </w:rPr>
        <w:t xml:space="preserve">   </w:t>
      </w:r>
      <w:r w:rsidRPr="00CB352E">
        <w:rPr>
          <w:rFonts w:ascii="Palatino Linotype" w:hAnsi="Palatino Linotype"/>
          <w:i/>
          <w:sz w:val="22"/>
          <w:szCs w:val="22"/>
        </w:rPr>
        <w:t xml:space="preserve">If </w:t>
      </w:r>
      <w:r>
        <w:rPr>
          <w:rFonts w:ascii="Palatino Linotype" w:hAnsi="Palatino Linotype"/>
          <w:i/>
          <w:sz w:val="22"/>
          <w:szCs w:val="22"/>
        </w:rPr>
        <w:t>an employee</w:t>
      </w:r>
      <w:r w:rsidRPr="00CB352E">
        <w:rPr>
          <w:rFonts w:ascii="Palatino Linotype" w:hAnsi="Palatino Linotype"/>
          <w:i/>
          <w:sz w:val="22"/>
          <w:szCs w:val="22"/>
        </w:rPr>
        <w:t xml:space="preserve"> joins in the middle of the year he / she will be eligible for privilege leave on Pro rata</w:t>
      </w: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4F3DA2" w:rsidRDefault="004F3DA2" w:rsidP="004F3DA2">
      <w:pPr>
        <w:jc w:val="both"/>
        <w:rPr>
          <w:rFonts w:ascii="Palatino Linotype" w:hAnsi="Palatino Linotype"/>
          <w:i/>
          <w:sz w:val="22"/>
          <w:szCs w:val="22"/>
        </w:rPr>
      </w:pPr>
      <w:r w:rsidRPr="00CB352E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    </w:t>
      </w:r>
      <w:proofErr w:type="gramStart"/>
      <w:r w:rsidRPr="00CB352E">
        <w:rPr>
          <w:rFonts w:ascii="Palatino Linotype" w:hAnsi="Palatino Linotype"/>
          <w:i/>
          <w:sz w:val="22"/>
          <w:szCs w:val="22"/>
        </w:rPr>
        <w:t>basis</w:t>
      </w:r>
      <w:proofErr w:type="gramEnd"/>
      <w:r w:rsidRPr="00CB352E">
        <w:rPr>
          <w:rFonts w:ascii="Palatino Linotype" w:hAnsi="Palatino Linotype"/>
          <w:i/>
          <w:sz w:val="22"/>
          <w:szCs w:val="22"/>
        </w:rPr>
        <w:t>.</w:t>
      </w:r>
    </w:p>
    <w:p w:rsidR="00E62CD7" w:rsidRDefault="00E62CD7" w:rsidP="004F3DA2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E62CD7" w:rsidRDefault="00E62CD7" w:rsidP="004F3DA2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3. </w:t>
      </w:r>
      <w:r w:rsidR="00BB70B3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Leave cards will be issued to the employees.</w:t>
      </w:r>
    </w:p>
    <w:p w:rsidR="00BB70B3" w:rsidRPr="00CB352E" w:rsidRDefault="00BB70B3" w:rsidP="004F3DA2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2269A8" w:rsidRDefault="00E62CD7" w:rsidP="002269A8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</w:rPr>
        <w:t>4</w:t>
      </w:r>
      <w:r w:rsidR="002269A8" w:rsidRPr="00CB352E">
        <w:rPr>
          <w:rFonts w:ascii="Palatino Linotype" w:hAnsi="Palatino Linotype"/>
          <w:i/>
          <w:sz w:val="22"/>
          <w:szCs w:val="22"/>
        </w:rPr>
        <w:t>.</w:t>
      </w:r>
      <w:r w:rsidR="002269A8">
        <w:rPr>
          <w:rFonts w:ascii="Palatino Linotype" w:hAnsi="Palatino Linotype"/>
          <w:i/>
          <w:sz w:val="22"/>
          <w:szCs w:val="22"/>
        </w:rPr>
        <w:t xml:space="preserve">   </w:t>
      </w:r>
      <w:r w:rsidR="0026044D">
        <w:rPr>
          <w:rFonts w:ascii="Palatino Linotype" w:hAnsi="Palatino Linotype"/>
          <w:i/>
          <w:sz w:val="22"/>
          <w:szCs w:val="22"/>
        </w:rPr>
        <w:t>An</w:t>
      </w:r>
      <w:r w:rsidR="002269A8" w:rsidRPr="00CB352E">
        <w:rPr>
          <w:rFonts w:ascii="Palatino Linotype" w:hAnsi="Palatino Linotype"/>
          <w:i/>
          <w:sz w:val="22"/>
          <w:szCs w:val="22"/>
        </w:rPr>
        <w:t xml:space="preserve"> </w:t>
      </w:r>
      <w:r w:rsidR="002269A8">
        <w:rPr>
          <w:rFonts w:ascii="Palatino Linotype" w:hAnsi="Palatino Linotype"/>
          <w:i/>
          <w:sz w:val="22"/>
          <w:szCs w:val="22"/>
        </w:rPr>
        <w:t>employee should intimate the leave we</w:t>
      </w:r>
      <w:r w:rsidR="002269A8" w:rsidRPr="00CB352E">
        <w:rPr>
          <w:rFonts w:ascii="Palatino Linotype" w:hAnsi="Palatino Linotype"/>
          <w:i/>
          <w:sz w:val="22"/>
          <w:szCs w:val="22"/>
        </w:rPr>
        <w:t xml:space="preserve">ll in advance (atleast two days prior taking leave) and get </w:t>
      </w:r>
    </w:p>
    <w:p w:rsidR="00A40359" w:rsidRDefault="002269A8" w:rsidP="002269A8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</w:t>
      </w:r>
      <w:proofErr w:type="gramStart"/>
      <w:r w:rsidRPr="00CB352E">
        <w:rPr>
          <w:rFonts w:ascii="Palatino Linotype" w:hAnsi="Palatino Linotype"/>
          <w:i/>
          <w:sz w:val="22"/>
          <w:szCs w:val="22"/>
        </w:rPr>
        <w:t>it</w:t>
      </w:r>
      <w:proofErr w:type="gramEnd"/>
      <w:r w:rsidRPr="00CB352E">
        <w:rPr>
          <w:rFonts w:ascii="Palatino Linotype" w:hAnsi="Palatino Linotype"/>
          <w:i/>
          <w:sz w:val="22"/>
          <w:szCs w:val="22"/>
        </w:rPr>
        <w:t xml:space="preserve"> sanctioned</w:t>
      </w:r>
      <w:r w:rsidR="004D2B7B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>from</w:t>
      </w:r>
      <w:r w:rsidR="004D2B7B">
        <w:rPr>
          <w:rFonts w:ascii="Palatino Linotype" w:hAnsi="Palatino Linotype"/>
          <w:i/>
          <w:sz w:val="22"/>
          <w:szCs w:val="22"/>
        </w:rPr>
        <w:t xml:space="preserve"> </w:t>
      </w:r>
      <w:r w:rsidRPr="00CB352E">
        <w:rPr>
          <w:rFonts w:ascii="Palatino Linotype" w:hAnsi="Palatino Linotype"/>
          <w:i/>
          <w:sz w:val="22"/>
          <w:szCs w:val="22"/>
        </w:rPr>
        <w:t>the  Reporting authority</w:t>
      </w:r>
      <w:r w:rsidR="00A40359">
        <w:rPr>
          <w:rFonts w:ascii="Palatino Linotype" w:hAnsi="Palatino Linotype"/>
          <w:i/>
          <w:sz w:val="22"/>
          <w:szCs w:val="22"/>
        </w:rPr>
        <w:t xml:space="preserve"> </w:t>
      </w:r>
      <w:r w:rsidR="004D2B7B">
        <w:rPr>
          <w:rFonts w:ascii="Palatino Linotype" w:hAnsi="Palatino Linotype"/>
          <w:i/>
          <w:sz w:val="22"/>
          <w:szCs w:val="22"/>
        </w:rPr>
        <w:t>in the leave card</w:t>
      </w:r>
      <w:r w:rsidRPr="00CB352E">
        <w:rPr>
          <w:rFonts w:ascii="Palatino Linotype" w:hAnsi="Palatino Linotype"/>
          <w:i/>
          <w:sz w:val="22"/>
          <w:szCs w:val="22"/>
        </w:rPr>
        <w:t xml:space="preserve"> and the same has to be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CB352E">
        <w:rPr>
          <w:rFonts w:ascii="Palatino Linotype" w:hAnsi="Palatino Linotype"/>
          <w:i/>
          <w:sz w:val="22"/>
          <w:szCs w:val="22"/>
        </w:rPr>
        <w:t xml:space="preserve">submitted to the </w:t>
      </w:r>
    </w:p>
    <w:p w:rsidR="002269A8" w:rsidRPr="00CB352E" w:rsidRDefault="00A40359" w:rsidP="002269A8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</w:t>
      </w:r>
      <w:r w:rsidR="0033618C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 </w:t>
      </w:r>
      <w:proofErr w:type="gramStart"/>
      <w:r w:rsidR="002269A8" w:rsidRPr="00CB352E">
        <w:rPr>
          <w:rFonts w:ascii="Palatino Linotype" w:hAnsi="Palatino Linotype"/>
          <w:i/>
          <w:sz w:val="22"/>
          <w:szCs w:val="22"/>
        </w:rPr>
        <w:t xml:space="preserve">Time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2269A8" w:rsidRPr="00CB352E">
        <w:rPr>
          <w:rFonts w:ascii="Palatino Linotype" w:hAnsi="Palatino Linotype"/>
          <w:i/>
          <w:sz w:val="22"/>
          <w:szCs w:val="22"/>
        </w:rPr>
        <w:t>office</w:t>
      </w:r>
      <w:proofErr w:type="gramEnd"/>
      <w:r w:rsidR="002269A8" w:rsidRPr="00CB352E">
        <w:rPr>
          <w:rFonts w:ascii="Palatino Linotype" w:hAnsi="Palatino Linotype"/>
          <w:i/>
          <w:sz w:val="22"/>
          <w:szCs w:val="22"/>
        </w:rPr>
        <w:t>.</w:t>
      </w:r>
    </w:p>
    <w:p w:rsidR="004F3DA2" w:rsidRDefault="004F3DA2" w:rsidP="00857FFE">
      <w:pPr>
        <w:rPr>
          <w:rFonts w:ascii="Palatino Linotype" w:hAnsi="Palatino Linotype"/>
        </w:rPr>
      </w:pPr>
    </w:p>
    <w:p w:rsidR="0033618C" w:rsidRDefault="00E62CD7" w:rsidP="00D20BCF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5</w:t>
      </w:r>
      <w:r w:rsidR="00D20BCF" w:rsidRPr="00CB352E">
        <w:rPr>
          <w:rFonts w:ascii="Palatino Linotype" w:hAnsi="Palatino Linotype"/>
          <w:i/>
          <w:sz w:val="22"/>
          <w:szCs w:val="22"/>
        </w:rPr>
        <w:t>.</w:t>
      </w:r>
      <w:r w:rsidR="00D20BCF">
        <w:rPr>
          <w:rFonts w:ascii="Palatino Linotype" w:hAnsi="Palatino Linotype"/>
          <w:i/>
          <w:sz w:val="22"/>
          <w:szCs w:val="22"/>
        </w:rPr>
        <w:t xml:space="preserve"> </w:t>
      </w:r>
      <w:r w:rsidR="0033618C">
        <w:rPr>
          <w:rFonts w:ascii="Palatino Linotype" w:hAnsi="Palatino Linotype"/>
          <w:i/>
          <w:sz w:val="22"/>
          <w:szCs w:val="22"/>
        </w:rPr>
        <w:t xml:space="preserve"> </w:t>
      </w:r>
      <w:r w:rsidR="00D20BCF">
        <w:rPr>
          <w:rFonts w:ascii="Palatino Linotype" w:hAnsi="Palatino Linotype"/>
          <w:i/>
          <w:sz w:val="22"/>
          <w:szCs w:val="22"/>
        </w:rPr>
        <w:t xml:space="preserve"> </w:t>
      </w:r>
      <w:r w:rsidR="00D20BCF" w:rsidRPr="00CB352E">
        <w:rPr>
          <w:rFonts w:ascii="Palatino Linotype" w:hAnsi="Palatino Linotype"/>
          <w:i/>
          <w:sz w:val="22"/>
          <w:szCs w:val="22"/>
        </w:rPr>
        <w:t>Balance of leave</w:t>
      </w:r>
      <w:r w:rsidR="00D20BCF">
        <w:rPr>
          <w:rFonts w:ascii="Palatino Linotype" w:hAnsi="Palatino Linotype"/>
          <w:i/>
          <w:sz w:val="22"/>
          <w:szCs w:val="22"/>
        </w:rPr>
        <w:t>,</w:t>
      </w:r>
      <w:r w:rsidR="00D20BCF" w:rsidRPr="00CB352E">
        <w:rPr>
          <w:rFonts w:ascii="Palatino Linotype" w:hAnsi="Palatino Linotype"/>
          <w:i/>
          <w:sz w:val="22"/>
          <w:szCs w:val="22"/>
        </w:rPr>
        <w:t xml:space="preserve"> if any</w:t>
      </w:r>
      <w:r w:rsidR="00D20BCF">
        <w:rPr>
          <w:rFonts w:ascii="Palatino Linotype" w:hAnsi="Palatino Linotype"/>
          <w:i/>
          <w:sz w:val="22"/>
          <w:szCs w:val="22"/>
        </w:rPr>
        <w:t>,</w:t>
      </w:r>
      <w:r w:rsidR="00D20BCF" w:rsidRPr="00CB352E">
        <w:rPr>
          <w:rFonts w:ascii="Palatino Linotype" w:hAnsi="Palatino Linotype"/>
          <w:i/>
          <w:sz w:val="22"/>
          <w:szCs w:val="22"/>
        </w:rPr>
        <w:t xml:space="preserve"> at the end of the year will be carry forwarded to the next year. </w:t>
      </w:r>
      <w:r w:rsidR="00D20BCF">
        <w:rPr>
          <w:rFonts w:ascii="Palatino Linotype" w:hAnsi="Palatino Linotype"/>
          <w:i/>
          <w:sz w:val="22"/>
          <w:szCs w:val="22"/>
        </w:rPr>
        <w:t>Balance</w:t>
      </w:r>
      <w:r w:rsidR="00D20BCF" w:rsidRPr="00CB352E">
        <w:rPr>
          <w:rFonts w:ascii="Palatino Linotype" w:hAnsi="Palatino Linotype"/>
          <w:i/>
          <w:sz w:val="22"/>
          <w:szCs w:val="22"/>
        </w:rPr>
        <w:t xml:space="preserve"> leave can</w:t>
      </w:r>
      <w:r w:rsidR="0033618C">
        <w:rPr>
          <w:rFonts w:ascii="Palatino Linotype" w:hAnsi="Palatino Linotype"/>
          <w:i/>
          <w:sz w:val="22"/>
          <w:szCs w:val="22"/>
        </w:rPr>
        <w:t xml:space="preserve"> </w:t>
      </w:r>
    </w:p>
    <w:p w:rsidR="00D20BCF" w:rsidRDefault="0033618C" w:rsidP="00555834">
      <w:pPr>
        <w:tabs>
          <w:tab w:val="left" w:pos="360"/>
        </w:tabs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</w:t>
      </w:r>
      <w:r w:rsidR="00D20BCF" w:rsidRPr="00CB352E"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="00D20BCF" w:rsidRPr="00CB352E">
        <w:rPr>
          <w:rFonts w:ascii="Palatino Linotype" w:hAnsi="Palatino Linotype"/>
          <w:i/>
          <w:sz w:val="22"/>
          <w:szCs w:val="22"/>
        </w:rPr>
        <w:t>be</w:t>
      </w:r>
      <w:r w:rsidR="00D20BCF">
        <w:rPr>
          <w:rFonts w:ascii="Palatino Linotype" w:hAnsi="Palatino Linotype"/>
          <w:i/>
          <w:sz w:val="22"/>
          <w:szCs w:val="22"/>
        </w:rPr>
        <w:t xml:space="preserve">  </w:t>
      </w:r>
      <w:r w:rsidR="004E6990">
        <w:rPr>
          <w:rFonts w:ascii="Palatino Linotype" w:hAnsi="Palatino Linotype"/>
          <w:i/>
          <w:sz w:val="22"/>
          <w:szCs w:val="22"/>
        </w:rPr>
        <w:t>forwarded</w:t>
      </w:r>
      <w:proofErr w:type="gramEnd"/>
      <w:r w:rsidR="004E6990">
        <w:rPr>
          <w:rFonts w:ascii="Palatino Linotype" w:hAnsi="Palatino Linotype"/>
          <w:i/>
          <w:sz w:val="22"/>
          <w:szCs w:val="22"/>
        </w:rPr>
        <w:t xml:space="preserve"> up to a maximum of 3</w:t>
      </w:r>
      <w:r w:rsidR="00D20BCF" w:rsidRPr="00CB352E">
        <w:rPr>
          <w:rFonts w:ascii="Palatino Linotype" w:hAnsi="Palatino Linotype"/>
          <w:i/>
          <w:sz w:val="22"/>
          <w:szCs w:val="22"/>
        </w:rPr>
        <w:t>0 days.</w:t>
      </w:r>
    </w:p>
    <w:p w:rsidR="00A2150D" w:rsidRDefault="00A2150D" w:rsidP="00555834">
      <w:pPr>
        <w:tabs>
          <w:tab w:val="left" w:pos="360"/>
        </w:tabs>
        <w:jc w:val="both"/>
        <w:rPr>
          <w:rFonts w:ascii="Palatino Linotype" w:hAnsi="Palatino Linotype"/>
          <w:i/>
          <w:sz w:val="22"/>
          <w:szCs w:val="22"/>
        </w:rPr>
      </w:pPr>
    </w:p>
    <w:p w:rsidR="00A2150D" w:rsidRDefault="00A2150D" w:rsidP="00A2150D">
      <w:pPr>
        <w:tabs>
          <w:tab w:val="left" w:pos="360"/>
        </w:tabs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6. I</w:t>
      </w:r>
      <w:r w:rsidR="00A4654C">
        <w:rPr>
          <w:rFonts w:ascii="Palatino Linotype" w:hAnsi="Palatino Linotype"/>
          <w:i/>
          <w:sz w:val="22"/>
          <w:szCs w:val="22"/>
        </w:rPr>
        <w:t>n case of R</w:t>
      </w:r>
      <w:r w:rsidR="00856A8E">
        <w:rPr>
          <w:rFonts w:ascii="Palatino Linotype" w:hAnsi="Palatino Linotype"/>
          <w:i/>
          <w:sz w:val="22"/>
          <w:szCs w:val="22"/>
        </w:rPr>
        <w:t xml:space="preserve">esignation / Termination / Superannuation, the balance leave </w:t>
      </w:r>
      <w:r w:rsidR="004E6990">
        <w:rPr>
          <w:rFonts w:ascii="Palatino Linotype" w:hAnsi="Palatino Linotype"/>
          <w:i/>
          <w:sz w:val="22"/>
          <w:szCs w:val="22"/>
        </w:rPr>
        <w:t>if</w:t>
      </w:r>
      <w:r w:rsidR="00856A8E">
        <w:rPr>
          <w:rFonts w:ascii="Palatino Linotype" w:hAnsi="Palatino Linotype"/>
          <w:i/>
          <w:sz w:val="22"/>
          <w:szCs w:val="22"/>
        </w:rPr>
        <w:t xml:space="preserve"> any will be reimbursed</w:t>
      </w:r>
      <w:r w:rsidR="004E6990">
        <w:rPr>
          <w:rFonts w:ascii="Palatino Linotype" w:hAnsi="Palatino Linotype"/>
          <w:i/>
          <w:sz w:val="22"/>
          <w:szCs w:val="22"/>
        </w:rPr>
        <w:t xml:space="preserve"> on  </w:t>
      </w:r>
    </w:p>
    <w:p w:rsidR="004E6990" w:rsidRDefault="00A2150D" w:rsidP="00A2150D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</w:t>
      </w:r>
      <w:r w:rsidR="004E6990">
        <w:rPr>
          <w:rFonts w:ascii="Palatino Linotype" w:hAnsi="Palatino Linotype"/>
          <w:i/>
          <w:sz w:val="22"/>
          <w:szCs w:val="22"/>
        </w:rPr>
        <w:t>Prorate basis (Up to maximum of 30days).</w:t>
      </w:r>
    </w:p>
    <w:p w:rsidR="00A2150D" w:rsidRDefault="00A2150D" w:rsidP="00A2150D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A2150D" w:rsidRDefault="006B292F" w:rsidP="00A2150D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7. If the employee</w:t>
      </w:r>
      <w:r w:rsidR="00A2150D">
        <w:rPr>
          <w:rFonts w:ascii="Palatino Linotype" w:hAnsi="Palatino Linotype"/>
          <w:i/>
          <w:sz w:val="22"/>
          <w:szCs w:val="22"/>
        </w:rPr>
        <w:t xml:space="preserve"> proceeds ‘on leave ’due to una</w:t>
      </w:r>
      <w:r w:rsidR="00F87CE3">
        <w:rPr>
          <w:rFonts w:ascii="Palatino Linotype" w:hAnsi="Palatino Linotype"/>
          <w:i/>
          <w:sz w:val="22"/>
          <w:szCs w:val="22"/>
        </w:rPr>
        <w:t>voidable</w:t>
      </w:r>
      <w:r w:rsidR="00A2150D">
        <w:rPr>
          <w:rFonts w:ascii="Palatino Linotype" w:hAnsi="Palatino Linotype"/>
          <w:i/>
          <w:sz w:val="22"/>
          <w:szCs w:val="22"/>
        </w:rPr>
        <w:t xml:space="preserve"> reasons in the middle of the shift or before the end </w:t>
      </w:r>
    </w:p>
    <w:p w:rsidR="00A2150D" w:rsidRDefault="00A2150D" w:rsidP="00A2150D">
      <w:p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</w:t>
      </w:r>
      <w:proofErr w:type="gramStart"/>
      <w:r>
        <w:rPr>
          <w:rFonts w:ascii="Palatino Linotype" w:hAnsi="Palatino Linotype"/>
          <w:i/>
          <w:sz w:val="22"/>
          <w:szCs w:val="22"/>
        </w:rPr>
        <w:t>of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the shift, it will be treated as half a day leave.  </w:t>
      </w:r>
    </w:p>
    <w:p w:rsidR="00A2150D" w:rsidRDefault="00A2150D" w:rsidP="00A2150D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5B7D6E" w:rsidRPr="003D5D15" w:rsidRDefault="005B7D6E" w:rsidP="008B319E">
      <w:pPr>
        <w:jc w:val="center"/>
        <w:rPr>
          <w:rFonts w:ascii="Palatino Linotype" w:hAnsi="Palatino Linotype"/>
          <w:b/>
          <w:bCs/>
          <w:i/>
          <w:sz w:val="26"/>
          <w:szCs w:val="26"/>
          <w:u w:val="single"/>
        </w:rPr>
      </w:pPr>
      <w:r w:rsidRPr="003D5D15">
        <w:rPr>
          <w:rFonts w:ascii="Palatino Linotype" w:hAnsi="Palatino Linotype"/>
          <w:b/>
          <w:bCs/>
          <w:i/>
          <w:sz w:val="26"/>
          <w:szCs w:val="26"/>
          <w:u w:val="single"/>
        </w:rPr>
        <w:t>LEAVE POLICY</w:t>
      </w:r>
    </w:p>
    <w:p w:rsidR="008B319E" w:rsidRDefault="008B319E" w:rsidP="00430045">
      <w:pPr>
        <w:jc w:val="both"/>
        <w:rPr>
          <w:rFonts w:ascii="Palatino Linotype" w:hAnsi="Palatino Linotype"/>
          <w:b/>
          <w:bCs/>
          <w:i/>
          <w:sz w:val="22"/>
          <w:szCs w:val="22"/>
          <w:u w:val="single"/>
        </w:rPr>
      </w:pPr>
    </w:p>
    <w:p w:rsidR="004A0B1C" w:rsidRDefault="00A9295B" w:rsidP="00430045">
      <w:pPr>
        <w:jc w:val="both"/>
        <w:rPr>
          <w:rFonts w:ascii="Palatino Linotype" w:hAnsi="Palatino Linotype"/>
          <w:b/>
          <w:bCs/>
          <w:i/>
          <w:sz w:val="22"/>
          <w:szCs w:val="22"/>
        </w:rPr>
      </w:pPr>
      <w:r w:rsidRPr="00A9295B">
        <w:rPr>
          <w:rFonts w:ascii="Palatino Linotype" w:hAnsi="Palatino Linotype"/>
          <w:b/>
          <w:bCs/>
          <w:i/>
          <w:sz w:val="22"/>
          <w:szCs w:val="22"/>
        </w:rPr>
        <w:t xml:space="preserve">         </w:t>
      </w:r>
    </w:p>
    <w:p w:rsidR="005B7D6E" w:rsidRPr="00562154" w:rsidRDefault="005B7D6E" w:rsidP="004A0B1C">
      <w:pPr>
        <w:ind w:firstLine="720"/>
        <w:jc w:val="both"/>
        <w:rPr>
          <w:rFonts w:ascii="Palatino Linotype" w:hAnsi="Palatino Linotype"/>
          <w:b/>
          <w:bCs/>
          <w:i/>
          <w:sz w:val="22"/>
          <w:szCs w:val="22"/>
          <w:u w:val="single"/>
        </w:rPr>
      </w:pPr>
      <w:r w:rsidRPr="00562154">
        <w:rPr>
          <w:rFonts w:ascii="Palatino Linotype" w:hAnsi="Palatino Linotype"/>
          <w:b/>
          <w:bCs/>
          <w:i/>
          <w:sz w:val="22"/>
          <w:szCs w:val="22"/>
          <w:u w:val="single"/>
        </w:rPr>
        <w:t xml:space="preserve">FOR </w:t>
      </w:r>
      <w:r w:rsidR="0062515E" w:rsidRPr="00562154">
        <w:rPr>
          <w:rFonts w:ascii="Palatino Linotype" w:hAnsi="Palatino Linotype"/>
          <w:b/>
          <w:bCs/>
          <w:i/>
          <w:sz w:val="22"/>
          <w:szCs w:val="22"/>
          <w:u w:val="single"/>
        </w:rPr>
        <w:t>OPERATORS:</w:t>
      </w:r>
    </w:p>
    <w:p w:rsidR="00BB53CA" w:rsidRDefault="00BB53CA" w:rsidP="00430045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BB53CA" w:rsidRDefault="00BB53CA" w:rsidP="007105F9">
      <w:pPr>
        <w:numPr>
          <w:ilvl w:val="1"/>
          <w:numId w:val="3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Earned Leave as per Factories Act 1948 </w:t>
      </w:r>
      <w:r w:rsidR="003200E4">
        <w:rPr>
          <w:rFonts w:ascii="Palatino Linotype" w:hAnsi="Palatino Linotype"/>
          <w:i/>
          <w:sz w:val="22"/>
          <w:szCs w:val="22"/>
        </w:rPr>
        <w:t>will be</w:t>
      </w:r>
      <w:r>
        <w:rPr>
          <w:rFonts w:ascii="Palatino Linotype" w:hAnsi="Palatino Linotype"/>
          <w:i/>
          <w:sz w:val="22"/>
          <w:szCs w:val="22"/>
        </w:rPr>
        <w:t xml:space="preserve"> given to all categories of operators (Appren</w:t>
      </w:r>
      <w:r w:rsidR="00E37167">
        <w:rPr>
          <w:rFonts w:ascii="Palatino Linotype" w:hAnsi="Palatino Linotype"/>
          <w:i/>
          <w:sz w:val="22"/>
          <w:szCs w:val="22"/>
        </w:rPr>
        <w:t>tices, Probationary and Confirmed, contract employees).</w:t>
      </w:r>
    </w:p>
    <w:p w:rsidR="00A9295B" w:rsidRDefault="00A9295B" w:rsidP="00A9295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BB53CA" w:rsidRDefault="00BB53CA" w:rsidP="00F37C8F">
      <w:pPr>
        <w:numPr>
          <w:ilvl w:val="1"/>
          <w:numId w:val="3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Earned leave </w:t>
      </w:r>
      <w:r w:rsidR="003200E4">
        <w:rPr>
          <w:rFonts w:ascii="Palatino Linotype" w:hAnsi="Palatino Linotype"/>
          <w:i/>
          <w:sz w:val="22"/>
          <w:szCs w:val="22"/>
        </w:rPr>
        <w:t>will be</w:t>
      </w:r>
      <w:r>
        <w:rPr>
          <w:rFonts w:ascii="Palatino Linotype" w:hAnsi="Palatino Linotype"/>
          <w:i/>
          <w:sz w:val="22"/>
          <w:szCs w:val="22"/>
        </w:rPr>
        <w:t xml:space="preserve"> given to those employees who have completed 240 days or more in the previous year. If an</w:t>
      </w:r>
      <w:r w:rsidR="009D0CEF">
        <w:rPr>
          <w:rFonts w:ascii="Palatino Linotype" w:hAnsi="Palatino Linotype"/>
          <w:i/>
          <w:sz w:val="22"/>
          <w:szCs w:val="22"/>
        </w:rPr>
        <w:t>y</w:t>
      </w:r>
      <w:r>
        <w:rPr>
          <w:rFonts w:ascii="Palatino Linotype" w:hAnsi="Palatino Linotype"/>
          <w:i/>
          <w:sz w:val="22"/>
          <w:szCs w:val="22"/>
        </w:rPr>
        <w:t xml:space="preserve"> employee joins in the middle of the year and has not completed 240days in the previous year he / she should have reported for 2/3</w:t>
      </w:r>
      <w:r w:rsidRPr="00BB53CA">
        <w:rPr>
          <w:rFonts w:ascii="Palatino Linotype" w:hAnsi="Palatino Linotype"/>
          <w:i/>
          <w:sz w:val="22"/>
          <w:szCs w:val="22"/>
          <w:vertAlign w:val="superscript"/>
        </w:rPr>
        <w:t>rd</w:t>
      </w:r>
      <w:r>
        <w:rPr>
          <w:rFonts w:ascii="Palatino Linotype" w:hAnsi="Palatino Linotype"/>
          <w:i/>
          <w:sz w:val="22"/>
          <w:szCs w:val="22"/>
        </w:rPr>
        <w:t xml:space="preserve"> of the working day</w:t>
      </w:r>
      <w:r w:rsidR="009D0CEF">
        <w:rPr>
          <w:rFonts w:ascii="Palatino Linotype" w:hAnsi="Palatino Linotype"/>
          <w:i/>
          <w:sz w:val="22"/>
          <w:szCs w:val="22"/>
        </w:rPr>
        <w:t>s,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9D0CEF">
        <w:rPr>
          <w:rFonts w:ascii="Palatino Linotype" w:hAnsi="Palatino Linotype"/>
          <w:i/>
          <w:sz w:val="22"/>
          <w:szCs w:val="22"/>
        </w:rPr>
        <w:t>t</w:t>
      </w:r>
      <w:r>
        <w:rPr>
          <w:rFonts w:ascii="Palatino Linotype" w:hAnsi="Palatino Linotype"/>
          <w:i/>
          <w:sz w:val="22"/>
          <w:szCs w:val="22"/>
        </w:rPr>
        <w:t>hen an employee will be eligible for earned leave</w:t>
      </w:r>
      <w:r w:rsidR="009D0CEF">
        <w:rPr>
          <w:rFonts w:ascii="Palatino Linotype" w:hAnsi="Palatino Linotype"/>
          <w:i/>
          <w:sz w:val="22"/>
          <w:szCs w:val="22"/>
        </w:rPr>
        <w:t>. F</w:t>
      </w:r>
      <w:r>
        <w:rPr>
          <w:rFonts w:ascii="Palatino Linotype" w:hAnsi="Palatino Linotype"/>
          <w:i/>
          <w:sz w:val="22"/>
          <w:szCs w:val="22"/>
        </w:rPr>
        <w:t>or every 20 days worked in the previous year, he / she will be eligible for one day paid leave.</w:t>
      </w:r>
    </w:p>
    <w:p w:rsidR="00A9295B" w:rsidRDefault="00A9295B" w:rsidP="00A9295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9D0CEF" w:rsidRDefault="009D0CEF" w:rsidP="00F37C8F">
      <w:pPr>
        <w:numPr>
          <w:ilvl w:val="1"/>
          <w:numId w:val="3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Leave cards will be issued to all the employees and they </w:t>
      </w:r>
      <w:r w:rsidR="00C95D7A">
        <w:rPr>
          <w:rFonts w:ascii="Palatino Linotype" w:hAnsi="Palatino Linotype"/>
          <w:i/>
          <w:sz w:val="22"/>
          <w:szCs w:val="22"/>
        </w:rPr>
        <w:t xml:space="preserve">can be collected from the leave </w:t>
      </w:r>
      <w:r>
        <w:rPr>
          <w:rFonts w:ascii="Palatino Linotype" w:hAnsi="Palatino Linotype"/>
          <w:i/>
          <w:sz w:val="22"/>
          <w:szCs w:val="22"/>
        </w:rPr>
        <w:t>card box which will be kept in the front of the Time office.</w:t>
      </w:r>
    </w:p>
    <w:p w:rsidR="00A9295B" w:rsidRDefault="00A9295B" w:rsidP="00A9295B">
      <w:pPr>
        <w:jc w:val="both"/>
        <w:rPr>
          <w:rFonts w:ascii="Palatino Linotype" w:hAnsi="Palatino Linotype"/>
          <w:i/>
          <w:sz w:val="22"/>
          <w:szCs w:val="22"/>
        </w:rPr>
      </w:pPr>
    </w:p>
    <w:p w:rsidR="009D0CEF" w:rsidRDefault="009D0CEF" w:rsidP="009D0CEF">
      <w:pPr>
        <w:numPr>
          <w:ilvl w:val="0"/>
          <w:numId w:val="8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</w:t>
      </w:r>
      <w:r w:rsidR="00BB53CA">
        <w:rPr>
          <w:rFonts w:ascii="Palatino Linotype" w:hAnsi="Palatino Linotype"/>
          <w:i/>
          <w:sz w:val="22"/>
          <w:szCs w:val="22"/>
        </w:rPr>
        <w:t xml:space="preserve">The employee has to intimate the leave well in advance (atleast two days in advance) and </w:t>
      </w:r>
    </w:p>
    <w:p w:rsidR="009D0CEF" w:rsidRDefault="00C95D7A" w:rsidP="009D0CEF">
      <w:pPr>
        <w:ind w:left="144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</w:t>
      </w:r>
      <w:r w:rsidR="009D0CEF"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="00BB53CA">
        <w:rPr>
          <w:rFonts w:ascii="Palatino Linotype" w:hAnsi="Palatino Linotype"/>
          <w:i/>
          <w:sz w:val="22"/>
          <w:szCs w:val="22"/>
        </w:rPr>
        <w:t>has</w:t>
      </w:r>
      <w:proofErr w:type="gramEnd"/>
      <w:r w:rsidR="00BB53CA">
        <w:rPr>
          <w:rFonts w:ascii="Palatino Linotype" w:hAnsi="Palatino Linotype"/>
          <w:i/>
          <w:sz w:val="22"/>
          <w:szCs w:val="22"/>
        </w:rPr>
        <w:t xml:space="preserve"> to get the leave sanctioned by the department head  / supervisor in the leave card and </w:t>
      </w:r>
      <w:r w:rsidR="009D0CEF">
        <w:rPr>
          <w:rFonts w:ascii="Palatino Linotype" w:hAnsi="Palatino Linotype"/>
          <w:i/>
          <w:sz w:val="22"/>
          <w:szCs w:val="22"/>
        </w:rPr>
        <w:t xml:space="preserve">  </w:t>
      </w:r>
    </w:p>
    <w:p w:rsidR="009D0CEF" w:rsidRDefault="009D0CEF" w:rsidP="009D0CEF">
      <w:pPr>
        <w:ind w:left="144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</w:t>
      </w:r>
      <w:proofErr w:type="gramStart"/>
      <w:r w:rsidR="00BB53CA">
        <w:rPr>
          <w:rFonts w:ascii="Palatino Linotype" w:hAnsi="Palatino Linotype"/>
          <w:i/>
          <w:sz w:val="22"/>
          <w:szCs w:val="22"/>
        </w:rPr>
        <w:t>submit</w:t>
      </w:r>
      <w:proofErr w:type="gramEnd"/>
      <w:r w:rsidR="00BB53CA">
        <w:rPr>
          <w:rFonts w:ascii="Palatino Linotype" w:hAnsi="Palatino Linotype"/>
          <w:i/>
          <w:sz w:val="22"/>
          <w:szCs w:val="22"/>
        </w:rPr>
        <w:t xml:space="preserve"> the same to the Time Office.</w:t>
      </w:r>
    </w:p>
    <w:p w:rsidR="00A9295B" w:rsidRDefault="00A9295B" w:rsidP="009D0CEF">
      <w:pPr>
        <w:ind w:left="1440"/>
        <w:jc w:val="both"/>
        <w:rPr>
          <w:rFonts w:ascii="Palatino Linotype" w:hAnsi="Palatino Linotype"/>
          <w:i/>
          <w:sz w:val="22"/>
          <w:szCs w:val="22"/>
        </w:rPr>
      </w:pPr>
    </w:p>
    <w:p w:rsidR="009D0CEF" w:rsidRDefault="009D0CEF" w:rsidP="009D0CEF">
      <w:pPr>
        <w:numPr>
          <w:ilvl w:val="0"/>
          <w:numId w:val="8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</w:t>
      </w:r>
      <w:r w:rsidR="00C95D7A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="009A7BDB">
        <w:rPr>
          <w:rFonts w:ascii="Palatino Linotype" w:hAnsi="Palatino Linotype"/>
          <w:i/>
          <w:sz w:val="22"/>
          <w:szCs w:val="22"/>
        </w:rPr>
        <w:t xml:space="preserve">Balance of Earned leave, if any will be carry forwarded to the next year. A maximum of 30 </w:t>
      </w:r>
    </w:p>
    <w:p w:rsidR="00BB53CA" w:rsidRDefault="009D0CEF" w:rsidP="009D0CEF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  </w:t>
      </w:r>
      <w:r w:rsidR="00C95D7A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 </w:t>
      </w:r>
      <w:proofErr w:type="gramStart"/>
      <w:r w:rsidR="009A7BDB">
        <w:rPr>
          <w:rFonts w:ascii="Palatino Linotype" w:hAnsi="Palatino Linotype"/>
          <w:i/>
          <w:sz w:val="22"/>
          <w:szCs w:val="22"/>
        </w:rPr>
        <w:t>days</w:t>
      </w:r>
      <w:proofErr w:type="gramEnd"/>
      <w:r w:rsidR="009A7BDB">
        <w:rPr>
          <w:rFonts w:ascii="Palatino Linotype" w:hAnsi="Palatino Linotype"/>
          <w:i/>
          <w:sz w:val="22"/>
          <w:szCs w:val="22"/>
        </w:rPr>
        <w:t xml:space="preserve"> will be carry forwarded to the next year.</w:t>
      </w:r>
    </w:p>
    <w:p w:rsidR="00A9295B" w:rsidRDefault="00A9295B" w:rsidP="009D0CEF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</w:p>
    <w:p w:rsidR="00742269" w:rsidRDefault="00742269" w:rsidP="009D0CEF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6.      </w:t>
      </w:r>
      <w:r w:rsidR="00C95D7A">
        <w:rPr>
          <w:rFonts w:ascii="Palatino Linotype" w:hAnsi="Palatino Linotype"/>
          <w:i/>
          <w:sz w:val="22"/>
          <w:szCs w:val="22"/>
        </w:rPr>
        <w:t xml:space="preserve">  </w:t>
      </w:r>
      <w:r>
        <w:rPr>
          <w:rFonts w:ascii="Palatino Linotype" w:hAnsi="Palatino Linotype"/>
          <w:i/>
          <w:sz w:val="22"/>
          <w:szCs w:val="22"/>
        </w:rPr>
        <w:t xml:space="preserve">In case of Resignation / Termination / Superannuation, balance leave if any, will be  </w:t>
      </w:r>
    </w:p>
    <w:p w:rsidR="009A7BDB" w:rsidRDefault="00742269" w:rsidP="00DF4E31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  </w:t>
      </w:r>
      <w:r w:rsidR="00C95D7A">
        <w:rPr>
          <w:rFonts w:ascii="Palatino Linotype" w:hAnsi="Palatino Linotype"/>
          <w:i/>
          <w:sz w:val="22"/>
          <w:szCs w:val="22"/>
        </w:rPr>
        <w:t xml:space="preserve">  </w:t>
      </w:r>
      <w:r w:rsidR="00551337"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="00551337">
        <w:rPr>
          <w:rFonts w:ascii="Palatino Linotype" w:hAnsi="Palatino Linotype"/>
          <w:i/>
          <w:sz w:val="22"/>
          <w:szCs w:val="22"/>
        </w:rPr>
        <w:t>reimbursed</w:t>
      </w:r>
      <w:proofErr w:type="gramEnd"/>
      <w:r w:rsidR="00551337">
        <w:rPr>
          <w:rFonts w:ascii="Palatino Linotype" w:hAnsi="Palatino Linotype"/>
          <w:i/>
          <w:sz w:val="22"/>
          <w:szCs w:val="22"/>
        </w:rPr>
        <w:t xml:space="preserve"> up to maximum of 30 days.</w:t>
      </w:r>
      <w:r>
        <w:rPr>
          <w:rFonts w:ascii="Palatino Linotype" w:hAnsi="Palatino Linotype"/>
          <w:i/>
          <w:sz w:val="22"/>
          <w:szCs w:val="22"/>
        </w:rPr>
        <w:t xml:space="preserve"> </w:t>
      </w:r>
    </w:p>
    <w:p w:rsidR="007105F9" w:rsidRDefault="007105F9" w:rsidP="00DF4E31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</w:p>
    <w:p w:rsidR="007105F9" w:rsidRDefault="007105F9" w:rsidP="007105F9">
      <w:pPr>
        <w:numPr>
          <w:ilvl w:val="0"/>
          <w:numId w:val="17"/>
        </w:numPr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If the employee proceeds ‘on leave ’due to unav</w:t>
      </w:r>
      <w:r w:rsidR="008B70F9">
        <w:rPr>
          <w:rFonts w:ascii="Palatino Linotype" w:hAnsi="Palatino Linotype"/>
          <w:i/>
          <w:sz w:val="22"/>
          <w:szCs w:val="22"/>
        </w:rPr>
        <w:t>oidable</w:t>
      </w:r>
      <w:r>
        <w:rPr>
          <w:rFonts w:ascii="Palatino Linotype" w:hAnsi="Palatino Linotype"/>
          <w:i/>
          <w:sz w:val="22"/>
          <w:szCs w:val="22"/>
        </w:rPr>
        <w:t xml:space="preserve"> reasons in the middle of the shift or            </w:t>
      </w:r>
    </w:p>
    <w:p w:rsidR="007105F9" w:rsidRDefault="007105F9" w:rsidP="007105F9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         </w:t>
      </w:r>
      <w:proofErr w:type="gramStart"/>
      <w:r>
        <w:rPr>
          <w:rFonts w:ascii="Palatino Linotype" w:hAnsi="Palatino Linotype"/>
          <w:i/>
          <w:sz w:val="22"/>
          <w:szCs w:val="22"/>
        </w:rPr>
        <w:t>before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the end   of the shift, it will be treated as half a day leave.</w:t>
      </w:r>
    </w:p>
    <w:p w:rsidR="00A9295B" w:rsidRDefault="00A9295B" w:rsidP="00DF4E31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</w:p>
    <w:p w:rsidR="00A9295B" w:rsidRDefault="00A9295B" w:rsidP="00DF4E31">
      <w:pPr>
        <w:ind w:left="1080"/>
        <w:jc w:val="both"/>
        <w:rPr>
          <w:rFonts w:ascii="Palatino Linotype" w:hAnsi="Palatino Linotype"/>
          <w:i/>
          <w:sz w:val="22"/>
          <w:szCs w:val="22"/>
        </w:rPr>
      </w:pPr>
    </w:p>
    <w:p w:rsidR="0062515E" w:rsidRDefault="0062515E" w:rsidP="0062515E">
      <w:pPr>
        <w:ind w:left="720" w:firstLine="720"/>
        <w:jc w:val="right"/>
        <w:rPr>
          <w:rFonts w:ascii="Palatino Linotype" w:hAnsi="Palatino Linotype"/>
          <w:b/>
          <w:i/>
          <w:sz w:val="22"/>
          <w:szCs w:val="22"/>
        </w:rPr>
      </w:pPr>
    </w:p>
    <w:sectPr w:rsidR="0062515E" w:rsidSect="00E74547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A35"/>
    <w:multiLevelType w:val="hybridMultilevel"/>
    <w:tmpl w:val="D85A7AF0"/>
    <w:lvl w:ilvl="0" w:tplc="A79A42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A143F"/>
    <w:multiLevelType w:val="hybridMultilevel"/>
    <w:tmpl w:val="952646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E20E8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27E9D"/>
    <w:multiLevelType w:val="hybridMultilevel"/>
    <w:tmpl w:val="562E8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670FA"/>
    <w:multiLevelType w:val="hybridMultilevel"/>
    <w:tmpl w:val="F5E0259E"/>
    <w:lvl w:ilvl="0" w:tplc="948C34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97A32"/>
    <w:multiLevelType w:val="hybridMultilevel"/>
    <w:tmpl w:val="FC76CF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A64F9"/>
    <w:multiLevelType w:val="hybridMultilevel"/>
    <w:tmpl w:val="762AAF92"/>
    <w:lvl w:ilvl="0" w:tplc="84645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70DFC"/>
    <w:multiLevelType w:val="hybridMultilevel"/>
    <w:tmpl w:val="53FEB16C"/>
    <w:lvl w:ilvl="0" w:tplc="AB765B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13081"/>
    <w:multiLevelType w:val="hybridMultilevel"/>
    <w:tmpl w:val="41FA9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86DAD"/>
    <w:multiLevelType w:val="hybridMultilevel"/>
    <w:tmpl w:val="0A526254"/>
    <w:lvl w:ilvl="0" w:tplc="BA724BF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2455975"/>
    <w:multiLevelType w:val="hybridMultilevel"/>
    <w:tmpl w:val="CA1A02D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24A54"/>
    <w:multiLevelType w:val="hybridMultilevel"/>
    <w:tmpl w:val="6272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1795D"/>
    <w:multiLevelType w:val="hybridMultilevel"/>
    <w:tmpl w:val="EB3CEF48"/>
    <w:lvl w:ilvl="0" w:tplc="D7AC987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F7D7CFE"/>
    <w:multiLevelType w:val="hybridMultilevel"/>
    <w:tmpl w:val="543C0562"/>
    <w:lvl w:ilvl="0" w:tplc="A95EF0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6403A"/>
    <w:multiLevelType w:val="hybridMultilevel"/>
    <w:tmpl w:val="395CE192"/>
    <w:lvl w:ilvl="0" w:tplc="A7D8A5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70347"/>
    <w:multiLevelType w:val="hybridMultilevel"/>
    <w:tmpl w:val="F0908D50"/>
    <w:lvl w:ilvl="0" w:tplc="A984B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C782E"/>
    <w:multiLevelType w:val="hybridMultilevel"/>
    <w:tmpl w:val="D78210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C0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2355F3"/>
    <w:multiLevelType w:val="hybridMultilevel"/>
    <w:tmpl w:val="2D884478"/>
    <w:lvl w:ilvl="0" w:tplc="5FA46B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16"/>
  </w:num>
  <w:num w:numId="14">
    <w:abstractNumId w:val="6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053C8"/>
    <w:rsid w:val="000009C3"/>
    <w:rsid w:val="00004706"/>
    <w:rsid w:val="00004F06"/>
    <w:rsid w:val="00014929"/>
    <w:rsid w:val="00014F99"/>
    <w:rsid w:val="00016518"/>
    <w:rsid w:val="00020F11"/>
    <w:rsid w:val="0003335F"/>
    <w:rsid w:val="00037500"/>
    <w:rsid w:val="0004040A"/>
    <w:rsid w:val="00043B01"/>
    <w:rsid w:val="000440B2"/>
    <w:rsid w:val="00046368"/>
    <w:rsid w:val="00060395"/>
    <w:rsid w:val="00061781"/>
    <w:rsid w:val="0006189A"/>
    <w:rsid w:val="00063912"/>
    <w:rsid w:val="0007227B"/>
    <w:rsid w:val="00080009"/>
    <w:rsid w:val="0008078D"/>
    <w:rsid w:val="000842D1"/>
    <w:rsid w:val="00086FBC"/>
    <w:rsid w:val="000902FD"/>
    <w:rsid w:val="0009501F"/>
    <w:rsid w:val="000A2737"/>
    <w:rsid w:val="000B197B"/>
    <w:rsid w:val="000B5B88"/>
    <w:rsid w:val="000C37BA"/>
    <w:rsid w:val="000C5807"/>
    <w:rsid w:val="000C5935"/>
    <w:rsid w:val="000E117E"/>
    <w:rsid w:val="000E1839"/>
    <w:rsid w:val="000E46B7"/>
    <w:rsid w:val="000E6D02"/>
    <w:rsid w:val="000E7E77"/>
    <w:rsid w:val="000F1376"/>
    <w:rsid w:val="000F606C"/>
    <w:rsid w:val="0010587E"/>
    <w:rsid w:val="00114D75"/>
    <w:rsid w:val="001268CA"/>
    <w:rsid w:val="0012706E"/>
    <w:rsid w:val="00137253"/>
    <w:rsid w:val="001410ED"/>
    <w:rsid w:val="001423E4"/>
    <w:rsid w:val="00151378"/>
    <w:rsid w:val="00160F15"/>
    <w:rsid w:val="00172C2C"/>
    <w:rsid w:val="00181591"/>
    <w:rsid w:val="00182306"/>
    <w:rsid w:val="001864D9"/>
    <w:rsid w:val="001916E3"/>
    <w:rsid w:val="001A1EEC"/>
    <w:rsid w:val="001A5DCB"/>
    <w:rsid w:val="001A6BEA"/>
    <w:rsid w:val="001B2BC7"/>
    <w:rsid w:val="001B4E32"/>
    <w:rsid w:val="001C5150"/>
    <w:rsid w:val="001C7BFE"/>
    <w:rsid w:val="001D0CD1"/>
    <w:rsid w:val="001F04BA"/>
    <w:rsid w:val="001F447A"/>
    <w:rsid w:val="00214EB5"/>
    <w:rsid w:val="002269A8"/>
    <w:rsid w:val="0022724C"/>
    <w:rsid w:val="00234858"/>
    <w:rsid w:val="00242DF6"/>
    <w:rsid w:val="00243950"/>
    <w:rsid w:val="00244615"/>
    <w:rsid w:val="00254ED3"/>
    <w:rsid w:val="00255E74"/>
    <w:rsid w:val="0026044D"/>
    <w:rsid w:val="00267BA1"/>
    <w:rsid w:val="00272EAD"/>
    <w:rsid w:val="00273E49"/>
    <w:rsid w:val="0027594E"/>
    <w:rsid w:val="0028186D"/>
    <w:rsid w:val="00281C76"/>
    <w:rsid w:val="002820CA"/>
    <w:rsid w:val="00282C6E"/>
    <w:rsid w:val="0028736E"/>
    <w:rsid w:val="002902F6"/>
    <w:rsid w:val="00294E8B"/>
    <w:rsid w:val="002A0704"/>
    <w:rsid w:val="002B1FF3"/>
    <w:rsid w:val="002C1ED1"/>
    <w:rsid w:val="002C6748"/>
    <w:rsid w:val="002E713C"/>
    <w:rsid w:val="002F1AB0"/>
    <w:rsid w:val="002F61A6"/>
    <w:rsid w:val="00302791"/>
    <w:rsid w:val="00305598"/>
    <w:rsid w:val="003065DF"/>
    <w:rsid w:val="00306FAA"/>
    <w:rsid w:val="003153B6"/>
    <w:rsid w:val="00315DFC"/>
    <w:rsid w:val="003200E4"/>
    <w:rsid w:val="003214C0"/>
    <w:rsid w:val="00321C59"/>
    <w:rsid w:val="003229A6"/>
    <w:rsid w:val="0033618C"/>
    <w:rsid w:val="00337383"/>
    <w:rsid w:val="00340B81"/>
    <w:rsid w:val="00347F19"/>
    <w:rsid w:val="003553DE"/>
    <w:rsid w:val="00357460"/>
    <w:rsid w:val="00361953"/>
    <w:rsid w:val="003A119A"/>
    <w:rsid w:val="003A253D"/>
    <w:rsid w:val="003B7EF3"/>
    <w:rsid w:val="003C0DD0"/>
    <w:rsid w:val="003C1604"/>
    <w:rsid w:val="003C29B0"/>
    <w:rsid w:val="003D1A09"/>
    <w:rsid w:val="003D3438"/>
    <w:rsid w:val="003D4343"/>
    <w:rsid w:val="003D5D15"/>
    <w:rsid w:val="003E061F"/>
    <w:rsid w:val="003E21E6"/>
    <w:rsid w:val="003E590B"/>
    <w:rsid w:val="003E6BB0"/>
    <w:rsid w:val="003F4D0A"/>
    <w:rsid w:val="00402719"/>
    <w:rsid w:val="00414F46"/>
    <w:rsid w:val="00420EC2"/>
    <w:rsid w:val="004256FE"/>
    <w:rsid w:val="004265BB"/>
    <w:rsid w:val="00430045"/>
    <w:rsid w:val="004404FB"/>
    <w:rsid w:val="00442BC1"/>
    <w:rsid w:val="004453DF"/>
    <w:rsid w:val="0044625D"/>
    <w:rsid w:val="00455770"/>
    <w:rsid w:val="004609A0"/>
    <w:rsid w:val="00463ACF"/>
    <w:rsid w:val="004679A7"/>
    <w:rsid w:val="0048476F"/>
    <w:rsid w:val="00487724"/>
    <w:rsid w:val="00496C27"/>
    <w:rsid w:val="004A0B1C"/>
    <w:rsid w:val="004A0D1B"/>
    <w:rsid w:val="004A1D0A"/>
    <w:rsid w:val="004A2BFE"/>
    <w:rsid w:val="004A55DF"/>
    <w:rsid w:val="004A671E"/>
    <w:rsid w:val="004A72F1"/>
    <w:rsid w:val="004B35F6"/>
    <w:rsid w:val="004B543B"/>
    <w:rsid w:val="004B7375"/>
    <w:rsid w:val="004C0F1B"/>
    <w:rsid w:val="004D293A"/>
    <w:rsid w:val="004D2B7B"/>
    <w:rsid w:val="004D7D3A"/>
    <w:rsid w:val="004E3784"/>
    <w:rsid w:val="004E6990"/>
    <w:rsid w:val="004E7A4B"/>
    <w:rsid w:val="004E7EEF"/>
    <w:rsid w:val="004F12EC"/>
    <w:rsid w:val="004F249B"/>
    <w:rsid w:val="004F2F02"/>
    <w:rsid w:val="004F3339"/>
    <w:rsid w:val="004F3D09"/>
    <w:rsid w:val="004F3DA2"/>
    <w:rsid w:val="004F77D4"/>
    <w:rsid w:val="00504B28"/>
    <w:rsid w:val="00506A50"/>
    <w:rsid w:val="00506DAE"/>
    <w:rsid w:val="00507ADC"/>
    <w:rsid w:val="00510E92"/>
    <w:rsid w:val="005117C5"/>
    <w:rsid w:val="005156CE"/>
    <w:rsid w:val="0051770A"/>
    <w:rsid w:val="00522B0F"/>
    <w:rsid w:val="00522F6D"/>
    <w:rsid w:val="00530BD5"/>
    <w:rsid w:val="005367D6"/>
    <w:rsid w:val="00543CFC"/>
    <w:rsid w:val="00547D0F"/>
    <w:rsid w:val="00551154"/>
    <w:rsid w:val="00551337"/>
    <w:rsid w:val="0055252D"/>
    <w:rsid w:val="00555834"/>
    <w:rsid w:val="00560146"/>
    <w:rsid w:val="00562154"/>
    <w:rsid w:val="00564083"/>
    <w:rsid w:val="005703DE"/>
    <w:rsid w:val="0057073A"/>
    <w:rsid w:val="00574FDF"/>
    <w:rsid w:val="00596AA3"/>
    <w:rsid w:val="0059711B"/>
    <w:rsid w:val="00597DAF"/>
    <w:rsid w:val="005A79F4"/>
    <w:rsid w:val="005B3454"/>
    <w:rsid w:val="005B7D6E"/>
    <w:rsid w:val="005C093A"/>
    <w:rsid w:val="005C1E43"/>
    <w:rsid w:val="005C4236"/>
    <w:rsid w:val="005C5509"/>
    <w:rsid w:val="005C6BFC"/>
    <w:rsid w:val="005D1991"/>
    <w:rsid w:val="005D2225"/>
    <w:rsid w:val="005D2B40"/>
    <w:rsid w:val="005D65D4"/>
    <w:rsid w:val="005D7E4B"/>
    <w:rsid w:val="005E0347"/>
    <w:rsid w:val="005E10FC"/>
    <w:rsid w:val="005E50E0"/>
    <w:rsid w:val="005F4E14"/>
    <w:rsid w:val="00602C93"/>
    <w:rsid w:val="006053C8"/>
    <w:rsid w:val="00605B29"/>
    <w:rsid w:val="00610E99"/>
    <w:rsid w:val="006232A1"/>
    <w:rsid w:val="0062515E"/>
    <w:rsid w:val="00630CC4"/>
    <w:rsid w:val="006343F3"/>
    <w:rsid w:val="00634FF7"/>
    <w:rsid w:val="00650926"/>
    <w:rsid w:val="0065705D"/>
    <w:rsid w:val="0066635C"/>
    <w:rsid w:val="00677A0E"/>
    <w:rsid w:val="006802F6"/>
    <w:rsid w:val="006804B6"/>
    <w:rsid w:val="00680C42"/>
    <w:rsid w:val="00682E4C"/>
    <w:rsid w:val="006847F7"/>
    <w:rsid w:val="00685697"/>
    <w:rsid w:val="006935E1"/>
    <w:rsid w:val="006A6E7A"/>
    <w:rsid w:val="006B292F"/>
    <w:rsid w:val="006B2DF9"/>
    <w:rsid w:val="006B677F"/>
    <w:rsid w:val="006C6ABB"/>
    <w:rsid w:val="006C7BA9"/>
    <w:rsid w:val="006D01E0"/>
    <w:rsid w:val="006D384C"/>
    <w:rsid w:val="006D4866"/>
    <w:rsid w:val="006D69FA"/>
    <w:rsid w:val="006E549C"/>
    <w:rsid w:val="006E618D"/>
    <w:rsid w:val="006F0BB4"/>
    <w:rsid w:val="006F3AB7"/>
    <w:rsid w:val="006F71D7"/>
    <w:rsid w:val="006F7E27"/>
    <w:rsid w:val="006F7F0E"/>
    <w:rsid w:val="006F7F72"/>
    <w:rsid w:val="007105F9"/>
    <w:rsid w:val="00716D14"/>
    <w:rsid w:val="00717C46"/>
    <w:rsid w:val="00727240"/>
    <w:rsid w:val="0074212D"/>
    <w:rsid w:val="00742236"/>
    <w:rsid w:val="00742269"/>
    <w:rsid w:val="0075312F"/>
    <w:rsid w:val="00754480"/>
    <w:rsid w:val="0075746A"/>
    <w:rsid w:val="0076265A"/>
    <w:rsid w:val="00774DE8"/>
    <w:rsid w:val="0078057E"/>
    <w:rsid w:val="00785D26"/>
    <w:rsid w:val="00792D0F"/>
    <w:rsid w:val="007B5898"/>
    <w:rsid w:val="007C3285"/>
    <w:rsid w:val="007C7AED"/>
    <w:rsid w:val="007E13EB"/>
    <w:rsid w:val="007E1915"/>
    <w:rsid w:val="008015B0"/>
    <w:rsid w:val="00807638"/>
    <w:rsid w:val="00810A6C"/>
    <w:rsid w:val="00813878"/>
    <w:rsid w:val="00813B9E"/>
    <w:rsid w:val="0081620D"/>
    <w:rsid w:val="00831216"/>
    <w:rsid w:val="00842294"/>
    <w:rsid w:val="0084257B"/>
    <w:rsid w:val="00845427"/>
    <w:rsid w:val="00851C70"/>
    <w:rsid w:val="00855FAF"/>
    <w:rsid w:val="00856A8E"/>
    <w:rsid w:val="00857FFE"/>
    <w:rsid w:val="00870123"/>
    <w:rsid w:val="008723E7"/>
    <w:rsid w:val="008759BD"/>
    <w:rsid w:val="00882AA3"/>
    <w:rsid w:val="00890B72"/>
    <w:rsid w:val="0089589B"/>
    <w:rsid w:val="00895F26"/>
    <w:rsid w:val="008A2B79"/>
    <w:rsid w:val="008A32BD"/>
    <w:rsid w:val="008A4197"/>
    <w:rsid w:val="008B319E"/>
    <w:rsid w:val="008B3892"/>
    <w:rsid w:val="008B53DD"/>
    <w:rsid w:val="008B70F9"/>
    <w:rsid w:val="008D6442"/>
    <w:rsid w:val="008F185F"/>
    <w:rsid w:val="008F51B4"/>
    <w:rsid w:val="00900482"/>
    <w:rsid w:val="0090484E"/>
    <w:rsid w:val="00904C39"/>
    <w:rsid w:val="009132C8"/>
    <w:rsid w:val="00913E55"/>
    <w:rsid w:val="009155C1"/>
    <w:rsid w:val="00925647"/>
    <w:rsid w:val="009315F2"/>
    <w:rsid w:val="00935C21"/>
    <w:rsid w:val="00936B31"/>
    <w:rsid w:val="00940405"/>
    <w:rsid w:val="009617F1"/>
    <w:rsid w:val="00970187"/>
    <w:rsid w:val="0097406B"/>
    <w:rsid w:val="0097762A"/>
    <w:rsid w:val="00980106"/>
    <w:rsid w:val="00980BCD"/>
    <w:rsid w:val="009846C5"/>
    <w:rsid w:val="00990802"/>
    <w:rsid w:val="00997C60"/>
    <w:rsid w:val="009A3657"/>
    <w:rsid w:val="009A5C9F"/>
    <w:rsid w:val="009A6820"/>
    <w:rsid w:val="009A7BDB"/>
    <w:rsid w:val="009B00FE"/>
    <w:rsid w:val="009B4391"/>
    <w:rsid w:val="009C01A0"/>
    <w:rsid w:val="009C3413"/>
    <w:rsid w:val="009C4B06"/>
    <w:rsid w:val="009C79E3"/>
    <w:rsid w:val="009D0CEF"/>
    <w:rsid w:val="009D38F8"/>
    <w:rsid w:val="009E0233"/>
    <w:rsid w:val="009E0A05"/>
    <w:rsid w:val="009E2F82"/>
    <w:rsid w:val="009E7374"/>
    <w:rsid w:val="009F01B4"/>
    <w:rsid w:val="009F29CD"/>
    <w:rsid w:val="009F6DD2"/>
    <w:rsid w:val="00A02DAE"/>
    <w:rsid w:val="00A04196"/>
    <w:rsid w:val="00A11B50"/>
    <w:rsid w:val="00A17239"/>
    <w:rsid w:val="00A2150D"/>
    <w:rsid w:val="00A31FF9"/>
    <w:rsid w:val="00A35F4C"/>
    <w:rsid w:val="00A37AC9"/>
    <w:rsid w:val="00A40359"/>
    <w:rsid w:val="00A4654C"/>
    <w:rsid w:val="00A47F11"/>
    <w:rsid w:val="00A57ACA"/>
    <w:rsid w:val="00A643A2"/>
    <w:rsid w:val="00A65B13"/>
    <w:rsid w:val="00A67B07"/>
    <w:rsid w:val="00A73591"/>
    <w:rsid w:val="00A8191B"/>
    <w:rsid w:val="00A9295B"/>
    <w:rsid w:val="00A92D07"/>
    <w:rsid w:val="00A97DB3"/>
    <w:rsid w:val="00AA300B"/>
    <w:rsid w:val="00AC43C3"/>
    <w:rsid w:val="00AC449D"/>
    <w:rsid w:val="00AC6F00"/>
    <w:rsid w:val="00AE0057"/>
    <w:rsid w:val="00AE2363"/>
    <w:rsid w:val="00AF1659"/>
    <w:rsid w:val="00B02E95"/>
    <w:rsid w:val="00B03C21"/>
    <w:rsid w:val="00B122A5"/>
    <w:rsid w:val="00B15386"/>
    <w:rsid w:val="00B27531"/>
    <w:rsid w:val="00B27EC0"/>
    <w:rsid w:val="00B44054"/>
    <w:rsid w:val="00B556AC"/>
    <w:rsid w:val="00B62E3D"/>
    <w:rsid w:val="00B7045F"/>
    <w:rsid w:val="00B77A69"/>
    <w:rsid w:val="00B77A81"/>
    <w:rsid w:val="00B8094B"/>
    <w:rsid w:val="00B8354B"/>
    <w:rsid w:val="00B9680F"/>
    <w:rsid w:val="00BA2B0D"/>
    <w:rsid w:val="00BB025C"/>
    <w:rsid w:val="00BB53CA"/>
    <w:rsid w:val="00BB5FCB"/>
    <w:rsid w:val="00BB70B3"/>
    <w:rsid w:val="00BC2A41"/>
    <w:rsid w:val="00BC2EEE"/>
    <w:rsid w:val="00BC6F56"/>
    <w:rsid w:val="00BE15B0"/>
    <w:rsid w:val="00BE5303"/>
    <w:rsid w:val="00BE6B15"/>
    <w:rsid w:val="00BE7227"/>
    <w:rsid w:val="00BF1087"/>
    <w:rsid w:val="00C01ECE"/>
    <w:rsid w:val="00C1081B"/>
    <w:rsid w:val="00C17E46"/>
    <w:rsid w:val="00C20EB2"/>
    <w:rsid w:val="00C25C98"/>
    <w:rsid w:val="00C27893"/>
    <w:rsid w:val="00C31549"/>
    <w:rsid w:val="00C456FD"/>
    <w:rsid w:val="00C45E7B"/>
    <w:rsid w:val="00C51427"/>
    <w:rsid w:val="00C52564"/>
    <w:rsid w:val="00C53143"/>
    <w:rsid w:val="00C55769"/>
    <w:rsid w:val="00C61242"/>
    <w:rsid w:val="00C6325D"/>
    <w:rsid w:val="00C64F8E"/>
    <w:rsid w:val="00C711B4"/>
    <w:rsid w:val="00C76E93"/>
    <w:rsid w:val="00C80E23"/>
    <w:rsid w:val="00C84FAB"/>
    <w:rsid w:val="00C908DA"/>
    <w:rsid w:val="00C94EB2"/>
    <w:rsid w:val="00C95D7A"/>
    <w:rsid w:val="00C97207"/>
    <w:rsid w:val="00C972E9"/>
    <w:rsid w:val="00C9760A"/>
    <w:rsid w:val="00CA453C"/>
    <w:rsid w:val="00CA4781"/>
    <w:rsid w:val="00CB352E"/>
    <w:rsid w:val="00CC096B"/>
    <w:rsid w:val="00CD008D"/>
    <w:rsid w:val="00CD0894"/>
    <w:rsid w:val="00CD6FCB"/>
    <w:rsid w:val="00CE2569"/>
    <w:rsid w:val="00CE711B"/>
    <w:rsid w:val="00CE7D30"/>
    <w:rsid w:val="00D07423"/>
    <w:rsid w:val="00D11A90"/>
    <w:rsid w:val="00D13899"/>
    <w:rsid w:val="00D20BCF"/>
    <w:rsid w:val="00D247B5"/>
    <w:rsid w:val="00D26640"/>
    <w:rsid w:val="00D2758B"/>
    <w:rsid w:val="00D372BC"/>
    <w:rsid w:val="00D41F9D"/>
    <w:rsid w:val="00D4343B"/>
    <w:rsid w:val="00D43AF5"/>
    <w:rsid w:val="00D46A0C"/>
    <w:rsid w:val="00D52E80"/>
    <w:rsid w:val="00D53ECE"/>
    <w:rsid w:val="00D61C0A"/>
    <w:rsid w:val="00D63E20"/>
    <w:rsid w:val="00D8732E"/>
    <w:rsid w:val="00D9367E"/>
    <w:rsid w:val="00D94806"/>
    <w:rsid w:val="00D966D9"/>
    <w:rsid w:val="00D969EA"/>
    <w:rsid w:val="00DA5ABC"/>
    <w:rsid w:val="00DB54CB"/>
    <w:rsid w:val="00DC4474"/>
    <w:rsid w:val="00DC7F99"/>
    <w:rsid w:val="00DD27AF"/>
    <w:rsid w:val="00DD594E"/>
    <w:rsid w:val="00DE00DF"/>
    <w:rsid w:val="00DE2B13"/>
    <w:rsid w:val="00DE5054"/>
    <w:rsid w:val="00DE7F25"/>
    <w:rsid w:val="00DF39D8"/>
    <w:rsid w:val="00DF4E31"/>
    <w:rsid w:val="00E003C6"/>
    <w:rsid w:val="00E015C2"/>
    <w:rsid w:val="00E038AE"/>
    <w:rsid w:val="00E0694B"/>
    <w:rsid w:val="00E12803"/>
    <w:rsid w:val="00E15CC5"/>
    <w:rsid w:val="00E162D4"/>
    <w:rsid w:val="00E1735C"/>
    <w:rsid w:val="00E243D4"/>
    <w:rsid w:val="00E30998"/>
    <w:rsid w:val="00E36392"/>
    <w:rsid w:val="00E37167"/>
    <w:rsid w:val="00E62CB1"/>
    <w:rsid w:val="00E62CD7"/>
    <w:rsid w:val="00E71DE8"/>
    <w:rsid w:val="00E7358E"/>
    <w:rsid w:val="00E74547"/>
    <w:rsid w:val="00E75C85"/>
    <w:rsid w:val="00E80710"/>
    <w:rsid w:val="00E80F54"/>
    <w:rsid w:val="00E95418"/>
    <w:rsid w:val="00E9584E"/>
    <w:rsid w:val="00EA2D65"/>
    <w:rsid w:val="00EA32C0"/>
    <w:rsid w:val="00EB517E"/>
    <w:rsid w:val="00EC3765"/>
    <w:rsid w:val="00EC5C0C"/>
    <w:rsid w:val="00ED177B"/>
    <w:rsid w:val="00ED3D19"/>
    <w:rsid w:val="00ED631F"/>
    <w:rsid w:val="00ED6B8D"/>
    <w:rsid w:val="00EE41BA"/>
    <w:rsid w:val="00EF2C76"/>
    <w:rsid w:val="00F03A4C"/>
    <w:rsid w:val="00F16523"/>
    <w:rsid w:val="00F20A52"/>
    <w:rsid w:val="00F228C8"/>
    <w:rsid w:val="00F266BB"/>
    <w:rsid w:val="00F273F5"/>
    <w:rsid w:val="00F37C8F"/>
    <w:rsid w:val="00F51FE1"/>
    <w:rsid w:val="00F53FE9"/>
    <w:rsid w:val="00F70E6E"/>
    <w:rsid w:val="00F71A95"/>
    <w:rsid w:val="00F73853"/>
    <w:rsid w:val="00F73F40"/>
    <w:rsid w:val="00F822BA"/>
    <w:rsid w:val="00F860F8"/>
    <w:rsid w:val="00F87CE3"/>
    <w:rsid w:val="00F93D9B"/>
    <w:rsid w:val="00F940A8"/>
    <w:rsid w:val="00F96B6E"/>
    <w:rsid w:val="00F97776"/>
    <w:rsid w:val="00FA223B"/>
    <w:rsid w:val="00FB0663"/>
    <w:rsid w:val="00FB47D2"/>
    <w:rsid w:val="00FC0A90"/>
    <w:rsid w:val="00FD039B"/>
    <w:rsid w:val="00FD253C"/>
    <w:rsid w:val="00FD3CDC"/>
    <w:rsid w:val="00FD745F"/>
    <w:rsid w:val="00FE1EC4"/>
    <w:rsid w:val="00FE2B03"/>
    <w:rsid w:val="00FF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LEAVE POLICY</vt:lpstr>
    </vt:vector>
  </TitlesOfParts>
  <Company>ITPL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POLICY</dc:title>
  <dc:creator>Rajun</dc:creator>
  <cp:lastModifiedBy>test</cp:lastModifiedBy>
  <cp:revision>4</cp:revision>
  <cp:lastPrinted>2007-11-23T06:38:00Z</cp:lastPrinted>
  <dcterms:created xsi:type="dcterms:W3CDTF">2012-06-15T04:49:00Z</dcterms:created>
  <dcterms:modified xsi:type="dcterms:W3CDTF">2012-06-15T04:49:00Z</dcterms:modified>
</cp:coreProperties>
</file>